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B9F7" w14:textId="77777777" w:rsidR="001978B4" w:rsidRDefault="001978B4" w:rsidP="00415448">
      <w:pPr>
        <w:jc w:val="both"/>
        <w:rPr>
          <w:rFonts w:ascii="SassoonCRInfant" w:hAnsi="SassoonCRInfant"/>
          <w:b/>
          <w:color w:val="0070C0"/>
          <w:sz w:val="56"/>
          <w:szCs w:val="22"/>
        </w:rPr>
      </w:pPr>
    </w:p>
    <w:p w14:paraId="2556D2F5" w14:textId="38861120" w:rsidR="001978B4" w:rsidRDefault="001978B4" w:rsidP="00415448">
      <w:pPr>
        <w:jc w:val="both"/>
        <w:rPr>
          <w:rFonts w:ascii="SassoonCRInfant" w:hAnsi="SassoonCRInfant"/>
          <w:b/>
          <w:color w:val="0070C0"/>
          <w:sz w:val="56"/>
          <w:szCs w:val="22"/>
        </w:rPr>
      </w:pPr>
      <w:r>
        <w:rPr>
          <w:noProof/>
          <w:lang w:val="en-GB" w:eastAsia="en-GB"/>
        </w:rPr>
        <w:drawing>
          <wp:anchor distT="0" distB="0" distL="114300" distR="114300" simplePos="0" relativeHeight="251657728" behindDoc="1" locked="0" layoutInCell="1" allowOverlap="1" wp14:anchorId="6165AFEF" wp14:editId="273F3499">
            <wp:simplePos x="0" y="0"/>
            <wp:positionH relativeFrom="column">
              <wp:posOffset>2604135</wp:posOffset>
            </wp:positionH>
            <wp:positionV relativeFrom="paragraph">
              <wp:posOffset>379730</wp:posOffset>
            </wp:positionV>
            <wp:extent cx="1788160" cy="1720215"/>
            <wp:effectExtent l="0" t="0" r="2540" b="0"/>
            <wp:wrapTight wrapText="bothSides">
              <wp:wrapPolygon edited="0">
                <wp:start x="7824" y="0"/>
                <wp:lineTo x="6443" y="239"/>
                <wp:lineTo x="1611" y="3349"/>
                <wp:lineTo x="0" y="7415"/>
                <wp:lineTo x="0" y="13156"/>
                <wp:lineTo x="460" y="15309"/>
                <wp:lineTo x="3912" y="19615"/>
                <wp:lineTo x="7824" y="21050"/>
                <wp:lineTo x="8744" y="21289"/>
                <wp:lineTo x="12656" y="21289"/>
                <wp:lineTo x="13577" y="21050"/>
                <wp:lineTo x="17489" y="19375"/>
                <wp:lineTo x="20940" y="15309"/>
                <wp:lineTo x="21401" y="13156"/>
                <wp:lineTo x="21401" y="7415"/>
                <wp:lineTo x="20020" y="3349"/>
                <wp:lineTo x="15418" y="478"/>
                <wp:lineTo x="13577" y="0"/>
                <wp:lineTo x="7824" y="0"/>
              </wp:wrapPolygon>
            </wp:wrapTight>
            <wp:docPr id="2" name="Picture 2" descr="C:\Users\hayleyt\Downloads\Logo.png"/>
            <wp:cNvGraphicFramePr/>
            <a:graphic xmlns:a="http://schemas.openxmlformats.org/drawingml/2006/main">
              <a:graphicData uri="http://schemas.openxmlformats.org/drawingml/2006/picture">
                <pic:pic xmlns:pic="http://schemas.openxmlformats.org/drawingml/2006/picture">
                  <pic:nvPicPr>
                    <pic:cNvPr id="2" name="Picture 2" descr="C:\Users\hayleyt\Downloads\Logo.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8160" cy="1720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AFC593" w14:textId="57321CC2" w:rsidR="001978B4" w:rsidRDefault="001978B4" w:rsidP="00415448">
      <w:pPr>
        <w:jc w:val="both"/>
        <w:rPr>
          <w:rFonts w:ascii="SassoonCRInfant" w:hAnsi="SassoonCRInfant"/>
          <w:b/>
          <w:color w:val="0070C0"/>
          <w:sz w:val="56"/>
          <w:szCs w:val="22"/>
        </w:rPr>
      </w:pPr>
    </w:p>
    <w:p w14:paraId="3C076A56" w14:textId="77777777" w:rsidR="001978B4" w:rsidRDefault="001978B4" w:rsidP="00415448">
      <w:pPr>
        <w:jc w:val="both"/>
        <w:rPr>
          <w:rFonts w:ascii="SassoonCRInfant" w:hAnsi="SassoonCRInfant"/>
          <w:b/>
          <w:color w:val="0070C0"/>
          <w:sz w:val="56"/>
          <w:szCs w:val="22"/>
        </w:rPr>
      </w:pPr>
    </w:p>
    <w:p w14:paraId="081274CE" w14:textId="77777777" w:rsidR="001978B4" w:rsidRDefault="001978B4" w:rsidP="00415448">
      <w:pPr>
        <w:jc w:val="both"/>
        <w:rPr>
          <w:rFonts w:ascii="SassoonCRInfant" w:hAnsi="SassoonCRInfant"/>
          <w:b/>
          <w:color w:val="0070C0"/>
          <w:sz w:val="56"/>
          <w:szCs w:val="22"/>
        </w:rPr>
      </w:pPr>
    </w:p>
    <w:p w14:paraId="278DFF5F" w14:textId="77777777" w:rsidR="001978B4" w:rsidRDefault="001978B4" w:rsidP="00415448">
      <w:pPr>
        <w:jc w:val="both"/>
        <w:rPr>
          <w:rFonts w:ascii="SassoonCRInfant" w:hAnsi="SassoonCRInfant"/>
          <w:b/>
          <w:color w:val="0070C0"/>
          <w:sz w:val="56"/>
          <w:szCs w:val="22"/>
        </w:rPr>
      </w:pPr>
    </w:p>
    <w:p w14:paraId="194F78E9" w14:textId="77777777" w:rsidR="001978B4" w:rsidRDefault="001978B4" w:rsidP="00415448">
      <w:pPr>
        <w:jc w:val="both"/>
        <w:rPr>
          <w:rFonts w:ascii="SassoonCRInfant" w:hAnsi="SassoonCRInfant"/>
          <w:b/>
          <w:color w:val="0070C0"/>
          <w:sz w:val="56"/>
          <w:szCs w:val="22"/>
        </w:rPr>
      </w:pPr>
    </w:p>
    <w:p w14:paraId="57A79A75" w14:textId="2E3B826D" w:rsidR="009B0362" w:rsidRPr="001978B4" w:rsidRDefault="009B0362" w:rsidP="001978B4">
      <w:pPr>
        <w:jc w:val="center"/>
        <w:rPr>
          <w:rFonts w:ascii="SassoonCRInfant" w:hAnsi="SassoonCRInfant"/>
          <w:b/>
          <w:color w:val="0070C0"/>
          <w:sz w:val="96"/>
          <w:szCs w:val="28"/>
        </w:rPr>
      </w:pPr>
      <w:r w:rsidRPr="001978B4">
        <w:rPr>
          <w:rFonts w:ascii="SassoonCRInfant" w:hAnsi="SassoonCRInfant"/>
          <w:b/>
          <w:color w:val="0070C0"/>
          <w:sz w:val="96"/>
          <w:szCs w:val="28"/>
        </w:rPr>
        <w:t>S</w:t>
      </w:r>
      <w:r w:rsidR="00601F33" w:rsidRPr="001978B4">
        <w:rPr>
          <w:rFonts w:ascii="SassoonCRInfant" w:hAnsi="SassoonCRInfant"/>
          <w:b/>
          <w:color w:val="0070C0"/>
          <w:sz w:val="96"/>
          <w:szCs w:val="28"/>
        </w:rPr>
        <w:t>END Policy</w:t>
      </w:r>
    </w:p>
    <w:p w14:paraId="53DD6BB8" w14:textId="77777777" w:rsidR="009B0362" w:rsidRPr="00DF78EF" w:rsidRDefault="009B0362" w:rsidP="00415448">
      <w:pPr>
        <w:jc w:val="both"/>
        <w:rPr>
          <w:rFonts w:ascii="SassoonCRInfant" w:hAnsi="SassoonCRInfant"/>
          <w:sz w:val="22"/>
          <w:szCs w:val="22"/>
        </w:rPr>
      </w:pPr>
    </w:p>
    <w:p w14:paraId="5587A7A7" w14:textId="77777777" w:rsidR="00177CA3" w:rsidRPr="00DF78EF" w:rsidRDefault="00177CA3" w:rsidP="00415448">
      <w:pPr>
        <w:jc w:val="both"/>
        <w:rPr>
          <w:rFonts w:ascii="SassoonCRInfant" w:hAnsi="SassoonCRInfant"/>
        </w:rPr>
      </w:pPr>
    </w:p>
    <w:p w14:paraId="5B0ADA53" w14:textId="77777777" w:rsidR="00C21054" w:rsidRDefault="00C21054" w:rsidP="00415448">
      <w:pPr>
        <w:jc w:val="both"/>
        <w:rPr>
          <w:rFonts w:ascii="SassoonCRInfant" w:hAnsi="SassoonCRInfant"/>
        </w:rPr>
      </w:pPr>
    </w:p>
    <w:p w14:paraId="5B6CF163" w14:textId="77777777" w:rsidR="00C21054" w:rsidRDefault="00C21054" w:rsidP="00415448">
      <w:pPr>
        <w:jc w:val="both"/>
        <w:rPr>
          <w:rFonts w:ascii="SassoonCRInfant" w:hAnsi="SassoonCRInfant"/>
        </w:rPr>
      </w:pPr>
    </w:p>
    <w:p w14:paraId="1A22890A" w14:textId="77777777" w:rsidR="00C21054" w:rsidRDefault="00C21054" w:rsidP="00415448">
      <w:pPr>
        <w:jc w:val="both"/>
        <w:rPr>
          <w:rFonts w:ascii="SassoonCRInfant" w:hAnsi="SassoonCRInfant"/>
        </w:rPr>
      </w:pPr>
    </w:p>
    <w:p w14:paraId="47670C53" w14:textId="77777777" w:rsidR="00C21054" w:rsidRDefault="00C21054" w:rsidP="00415448">
      <w:pPr>
        <w:jc w:val="both"/>
        <w:rPr>
          <w:rFonts w:ascii="SassoonCRInfant" w:hAnsi="SassoonCRInfant"/>
        </w:rPr>
      </w:pPr>
    </w:p>
    <w:p w14:paraId="4C8C8C7B" w14:textId="77777777" w:rsidR="00C21054" w:rsidRDefault="00C21054" w:rsidP="00415448">
      <w:pPr>
        <w:jc w:val="both"/>
        <w:rPr>
          <w:rFonts w:ascii="SassoonCRInfant" w:hAnsi="SassoonCRInfant"/>
        </w:rPr>
      </w:pPr>
    </w:p>
    <w:p w14:paraId="69B093B2" w14:textId="77777777" w:rsidR="00C21054" w:rsidRDefault="00C21054" w:rsidP="00415448">
      <w:pPr>
        <w:jc w:val="both"/>
        <w:rPr>
          <w:rFonts w:ascii="SassoonCRInfant" w:hAnsi="SassoonCRInfant"/>
        </w:rPr>
      </w:pPr>
    </w:p>
    <w:p w14:paraId="61893A79" w14:textId="77777777" w:rsidR="00C21054" w:rsidRDefault="00C21054" w:rsidP="00415448">
      <w:pPr>
        <w:jc w:val="both"/>
        <w:rPr>
          <w:rFonts w:ascii="SassoonCRInfant" w:hAnsi="SassoonCRInfant"/>
        </w:rPr>
      </w:pPr>
    </w:p>
    <w:p w14:paraId="3CD6F366" w14:textId="77777777" w:rsidR="00C21054" w:rsidRDefault="00C21054" w:rsidP="00415448">
      <w:pPr>
        <w:jc w:val="both"/>
        <w:rPr>
          <w:rFonts w:ascii="SassoonCRInfant" w:hAnsi="SassoonCRInfant"/>
        </w:rPr>
      </w:pPr>
    </w:p>
    <w:p w14:paraId="62662178" w14:textId="77777777" w:rsidR="00C21054" w:rsidRDefault="00C21054" w:rsidP="00415448">
      <w:pPr>
        <w:jc w:val="both"/>
        <w:rPr>
          <w:rFonts w:ascii="SassoonCRInfant" w:hAnsi="SassoonCRInfant"/>
        </w:rPr>
      </w:pPr>
    </w:p>
    <w:p w14:paraId="51F72CED" w14:textId="77777777" w:rsidR="00C21054" w:rsidRDefault="00C21054" w:rsidP="00415448">
      <w:pPr>
        <w:jc w:val="both"/>
        <w:rPr>
          <w:rFonts w:ascii="SassoonCRInfant" w:hAnsi="SassoonCRInfant"/>
        </w:rPr>
      </w:pPr>
    </w:p>
    <w:p w14:paraId="53048189" w14:textId="77777777" w:rsidR="00C21054" w:rsidRDefault="00C21054" w:rsidP="00415448">
      <w:pPr>
        <w:jc w:val="both"/>
        <w:rPr>
          <w:rFonts w:ascii="SassoonCRInfant" w:hAnsi="SassoonCRInfant"/>
        </w:rPr>
      </w:pPr>
    </w:p>
    <w:p w14:paraId="2D0BC5DA" w14:textId="77777777" w:rsidR="00C21054" w:rsidRDefault="00C21054" w:rsidP="00415448">
      <w:pPr>
        <w:jc w:val="both"/>
        <w:rPr>
          <w:rFonts w:ascii="SassoonCRInfant" w:hAnsi="SassoonCRInfant"/>
        </w:rPr>
      </w:pPr>
    </w:p>
    <w:p w14:paraId="43E20183" w14:textId="77777777" w:rsidR="00C21054" w:rsidRDefault="00C21054" w:rsidP="00415448">
      <w:pPr>
        <w:jc w:val="both"/>
        <w:rPr>
          <w:rFonts w:ascii="SassoonCRInfant" w:hAnsi="SassoonCRInfant"/>
        </w:rPr>
      </w:pPr>
    </w:p>
    <w:p w14:paraId="30A62B40" w14:textId="77777777" w:rsidR="00C21054" w:rsidRDefault="00C21054" w:rsidP="00415448">
      <w:pPr>
        <w:jc w:val="both"/>
        <w:rPr>
          <w:rFonts w:ascii="SassoonCRInfant" w:hAnsi="SassoonCRInfant"/>
        </w:rPr>
      </w:pPr>
    </w:p>
    <w:p w14:paraId="3CA14F1D" w14:textId="77777777" w:rsidR="00C21054" w:rsidRDefault="00C21054" w:rsidP="00415448">
      <w:pPr>
        <w:jc w:val="both"/>
        <w:rPr>
          <w:rFonts w:ascii="SassoonCRInfant" w:hAnsi="SassoonCRInfant"/>
        </w:rPr>
      </w:pPr>
    </w:p>
    <w:p w14:paraId="20366BC2" w14:textId="77777777" w:rsidR="00C21054" w:rsidRDefault="00C21054" w:rsidP="00415448">
      <w:pPr>
        <w:jc w:val="both"/>
        <w:rPr>
          <w:rFonts w:ascii="SassoonCRInfant" w:hAnsi="SassoonCRInfant"/>
        </w:rPr>
      </w:pPr>
    </w:p>
    <w:p w14:paraId="086E1610" w14:textId="77777777" w:rsidR="001978B4" w:rsidRDefault="001978B4" w:rsidP="00415448">
      <w:pPr>
        <w:jc w:val="both"/>
        <w:rPr>
          <w:rFonts w:ascii="SassoonCRInfant" w:hAnsi="SassoonCRInfant"/>
        </w:rPr>
      </w:pPr>
    </w:p>
    <w:p w14:paraId="7A29ACBD" w14:textId="77777777" w:rsidR="00C21054" w:rsidRDefault="00C21054" w:rsidP="00415448">
      <w:pPr>
        <w:jc w:val="both"/>
        <w:rPr>
          <w:rFonts w:ascii="SassoonCRInfant" w:hAnsi="SassoonCRInfant"/>
        </w:rPr>
      </w:pPr>
    </w:p>
    <w:p w14:paraId="1E4A4373" w14:textId="77777777" w:rsidR="00C21054" w:rsidRDefault="00C21054" w:rsidP="00415448">
      <w:pPr>
        <w:jc w:val="both"/>
        <w:rPr>
          <w:rFonts w:ascii="SassoonCRInfant" w:hAnsi="SassoonCRInfant"/>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86"/>
        <w:gridCol w:w="3268"/>
        <w:gridCol w:w="3866"/>
      </w:tblGrid>
      <w:tr w:rsidR="001978B4" w:rsidRPr="00DA50A5" w14:paraId="6D6646ED" w14:textId="77777777" w:rsidTr="00466A79">
        <w:tc>
          <w:tcPr>
            <w:tcW w:w="2586" w:type="dxa"/>
          </w:tcPr>
          <w:p w14:paraId="7E777E4D" w14:textId="77777777" w:rsidR="001978B4" w:rsidRPr="00600ABE" w:rsidRDefault="001978B4" w:rsidP="00466A79">
            <w:pPr>
              <w:pStyle w:val="1bodycopy10pt"/>
              <w:rPr>
                <w:rFonts w:ascii="SassoonCRInfant" w:hAnsi="SassoonCRInfant"/>
                <w:b/>
                <w:sz w:val="24"/>
              </w:rPr>
            </w:pPr>
            <w:r w:rsidRPr="00600ABE">
              <w:rPr>
                <w:rFonts w:ascii="SassoonCRInfant" w:hAnsi="SassoonCRInfant"/>
                <w:b/>
                <w:sz w:val="24"/>
              </w:rPr>
              <w:t>Approved by:</w:t>
            </w:r>
          </w:p>
        </w:tc>
        <w:tc>
          <w:tcPr>
            <w:tcW w:w="3268" w:type="dxa"/>
          </w:tcPr>
          <w:p w14:paraId="797E5789" w14:textId="77777777" w:rsidR="001978B4" w:rsidRDefault="004740F6" w:rsidP="00466A79">
            <w:pPr>
              <w:pStyle w:val="1bodycopy11pt"/>
              <w:rPr>
                <w:rFonts w:ascii="SassoonCRInfant" w:hAnsi="SassoonCRInfant"/>
                <w:sz w:val="24"/>
                <w:highlight w:val="yellow"/>
              </w:rPr>
            </w:pPr>
            <w:r>
              <w:rPr>
                <w:rFonts w:ascii="SassoonCRInfant" w:hAnsi="SassoonCRInfant"/>
                <w:noProof/>
                <w:sz w:val="24"/>
                <w:highlight w:val="yellow"/>
              </w:rPr>
              <w:drawing>
                <wp:inline distT="0" distB="0" distL="0" distR="0" wp14:anchorId="0808537E" wp14:editId="70DB7E2B">
                  <wp:extent cx="1256030" cy="530225"/>
                  <wp:effectExtent l="0" t="0" r="1270" b="3175"/>
                  <wp:docPr id="1654145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6030" cy="530225"/>
                          </a:xfrm>
                          <a:prstGeom prst="rect">
                            <a:avLst/>
                          </a:prstGeom>
                          <a:noFill/>
                        </pic:spPr>
                      </pic:pic>
                    </a:graphicData>
                  </a:graphic>
                </wp:inline>
              </w:drawing>
            </w:r>
          </w:p>
          <w:p w14:paraId="49354AB4" w14:textId="4E0E9C08" w:rsidR="004740F6" w:rsidRPr="00600ABE" w:rsidRDefault="000E77F8" w:rsidP="00466A79">
            <w:pPr>
              <w:pStyle w:val="1bodycopy11pt"/>
              <w:rPr>
                <w:rFonts w:ascii="SassoonCRInfant" w:hAnsi="SassoonCRInfant"/>
                <w:sz w:val="24"/>
                <w:highlight w:val="yellow"/>
              </w:rPr>
            </w:pPr>
            <w:r>
              <w:rPr>
                <w:rFonts w:ascii="SassoonCRInfant" w:hAnsi="SassoonCRInfant"/>
                <w:noProof/>
                <w:sz w:val="24"/>
                <w:highlight w:val="yellow"/>
              </w:rPr>
              <w:drawing>
                <wp:inline distT="0" distB="0" distL="0" distR="0" wp14:anchorId="38A6E0ED" wp14:editId="288D414B">
                  <wp:extent cx="1280160" cy="335280"/>
                  <wp:effectExtent l="0" t="0" r="0" b="7620"/>
                  <wp:docPr id="6065758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0160" cy="335280"/>
                          </a:xfrm>
                          <a:prstGeom prst="rect">
                            <a:avLst/>
                          </a:prstGeom>
                          <a:noFill/>
                        </pic:spPr>
                      </pic:pic>
                    </a:graphicData>
                  </a:graphic>
                </wp:inline>
              </w:drawing>
            </w:r>
          </w:p>
        </w:tc>
        <w:tc>
          <w:tcPr>
            <w:tcW w:w="3866" w:type="dxa"/>
          </w:tcPr>
          <w:p w14:paraId="1C7FC99D" w14:textId="15678884" w:rsidR="001978B4" w:rsidRPr="00600ABE" w:rsidRDefault="001978B4" w:rsidP="00466A79">
            <w:pPr>
              <w:pStyle w:val="1bodycopy11pt"/>
              <w:rPr>
                <w:rFonts w:ascii="SassoonCRInfant" w:hAnsi="SassoonCRInfant"/>
                <w:sz w:val="24"/>
              </w:rPr>
            </w:pPr>
            <w:r w:rsidRPr="00600ABE">
              <w:rPr>
                <w:rFonts w:ascii="SassoonCRInfant" w:hAnsi="SassoonCRInfant"/>
                <w:b/>
                <w:sz w:val="24"/>
              </w:rPr>
              <w:t>Date:</w:t>
            </w:r>
            <w:r w:rsidRPr="00600ABE">
              <w:rPr>
                <w:rFonts w:ascii="SassoonCRInfant" w:hAnsi="SassoonCRInfant"/>
                <w:sz w:val="24"/>
              </w:rPr>
              <w:t xml:space="preserve">  </w:t>
            </w:r>
            <w:r>
              <w:rPr>
                <w:rFonts w:ascii="SassoonCRInfant" w:hAnsi="SassoonCRInfant"/>
                <w:sz w:val="24"/>
              </w:rPr>
              <w:t>4</w:t>
            </w:r>
            <w:r w:rsidRPr="009C68DE">
              <w:rPr>
                <w:rFonts w:ascii="SassoonCRInfant" w:hAnsi="SassoonCRInfant"/>
                <w:sz w:val="24"/>
                <w:vertAlign w:val="superscript"/>
              </w:rPr>
              <w:t>th</w:t>
            </w:r>
            <w:r>
              <w:rPr>
                <w:rFonts w:ascii="SassoonCRInfant" w:hAnsi="SassoonCRInfant"/>
                <w:sz w:val="24"/>
              </w:rPr>
              <w:t xml:space="preserve"> September 202</w:t>
            </w:r>
            <w:r w:rsidR="00CD46B8">
              <w:rPr>
                <w:rFonts w:ascii="SassoonCRInfant" w:hAnsi="SassoonCRInfant"/>
                <w:sz w:val="24"/>
              </w:rPr>
              <w:t>5</w:t>
            </w:r>
          </w:p>
        </w:tc>
      </w:tr>
      <w:tr w:rsidR="001978B4" w:rsidRPr="00DA50A5" w14:paraId="1E49B51B" w14:textId="77777777" w:rsidTr="00466A79">
        <w:tc>
          <w:tcPr>
            <w:tcW w:w="2586" w:type="dxa"/>
          </w:tcPr>
          <w:p w14:paraId="07BBE976" w14:textId="77777777" w:rsidR="001978B4" w:rsidRPr="00600ABE" w:rsidRDefault="001978B4" w:rsidP="00466A79">
            <w:pPr>
              <w:pStyle w:val="1bodycopy10pt"/>
              <w:rPr>
                <w:rFonts w:ascii="SassoonCRInfant" w:hAnsi="SassoonCRInfant"/>
                <w:b/>
                <w:sz w:val="24"/>
              </w:rPr>
            </w:pPr>
            <w:r w:rsidRPr="00600ABE">
              <w:rPr>
                <w:rFonts w:ascii="SassoonCRInfant" w:hAnsi="SassoonCRInfant"/>
                <w:b/>
                <w:sz w:val="24"/>
              </w:rPr>
              <w:t>Last reviewed on:</w:t>
            </w:r>
          </w:p>
        </w:tc>
        <w:tc>
          <w:tcPr>
            <w:tcW w:w="7134" w:type="dxa"/>
            <w:gridSpan w:val="2"/>
          </w:tcPr>
          <w:p w14:paraId="4EF814FB" w14:textId="1E57B174" w:rsidR="001978B4" w:rsidRPr="00600ABE" w:rsidRDefault="001978B4" w:rsidP="00466A79">
            <w:pPr>
              <w:pStyle w:val="1bodycopy11pt"/>
              <w:rPr>
                <w:rFonts w:ascii="SassoonCRInfant" w:hAnsi="SassoonCRInfant"/>
                <w:sz w:val="24"/>
                <w:highlight w:val="yellow"/>
              </w:rPr>
            </w:pPr>
            <w:r w:rsidRPr="00963986">
              <w:rPr>
                <w:rFonts w:ascii="SassoonCRInfant" w:hAnsi="SassoonCRInfant"/>
                <w:sz w:val="24"/>
              </w:rPr>
              <w:t xml:space="preserve">September </w:t>
            </w:r>
            <w:r>
              <w:rPr>
                <w:rFonts w:ascii="SassoonCRInfant" w:hAnsi="SassoonCRInfant"/>
                <w:sz w:val="24"/>
              </w:rPr>
              <w:t>20</w:t>
            </w:r>
            <w:r w:rsidRPr="00963986">
              <w:rPr>
                <w:rFonts w:ascii="SassoonCRInfant" w:hAnsi="SassoonCRInfant"/>
                <w:sz w:val="24"/>
              </w:rPr>
              <w:t>2</w:t>
            </w:r>
            <w:r w:rsidR="00164B24">
              <w:rPr>
                <w:rFonts w:ascii="SassoonCRInfant" w:hAnsi="SassoonCRInfant"/>
                <w:sz w:val="24"/>
              </w:rPr>
              <w:t>5</w:t>
            </w:r>
          </w:p>
        </w:tc>
      </w:tr>
      <w:tr w:rsidR="001978B4" w:rsidRPr="00DA50A5" w14:paraId="711FD2B2" w14:textId="77777777" w:rsidTr="00466A79">
        <w:tc>
          <w:tcPr>
            <w:tcW w:w="2586" w:type="dxa"/>
          </w:tcPr>
          <w:p w14:paraId="0CB59112" w14:textId="77777777" w:rsidR="001978B4" w:rsidRPr="00600ABE" w:rsidRDefault="001978B4" w:rsidP="00466A79">
            <w:pPr>
              <w:pStyle w:val="1bodycopy10pt"/>
              <w:rPr>
                <w:rFonts w:ascii="SassoonCRInfant" w:hAnsi="SassoonCRInfant"/>
                <w:b/>
                <w:sz w:val="24"/>
              </w:rPr>
            </w:pPr>
            <w:r w:rsidRPr="00600ABE">
              <w:rPr>
                <w:rFonts w:ascii="SassoonCRInfant" w:hAnsi="SassoonCRInfant"/>
                <w:b/>
                <w:sz w:val="24"/>
              </w:rPr>
              <w:t>Next review due by:</w:t>
            </w:r>
          </w:p>
        </w:tc>
        <w:tc>
          <w:tcPr>
            <w:tcW w:w="7134" w:type="dxa"/>
            <w:gridSpan w:val="2"/>
          </w:tcPr>
          <w:p w14:paraId="2C8B2539" w14:textId="003F2938" w:rsidR="001978B4" w:rsidRPr="00600ABE" w:rsidRDefault="001978B4" w:rsidP="00466A79">
            <w:pPr>
              <w:pStyle w:val="1bodycopy11pt"/>
              <w:rPr>
                <w:rFonts w:ascii="SassoonCRInfant" w:hAnsi="SassoonCRInfant"/>
                <w:sz w:val="24"/>
                <w:highlight w:val="yellow"/>
              </w:rPr>
            </w:pPr>
            <w:r w:rsidRPr="00963986">
              <w:rPr>
                <w:rFonts w:ascii="SassoonCRInfant" w:hAnsi="SassoonCRInfant"/>
                <w:sz w:val="24"/>
              </w:rPr>
              <w:t xml:space="preserve">September </w:t>
            </w:r>
            <w:r>
              <w:rPr>
                <w:rFonts w:ascii="SassoonCRInfant" w:hAnsi="SassoonCRInfant"/>
                <w:sz w:val="24"/>
              </w:rPr>
              <w:t>20</w:t>
            </w:r>
            <w:r w:rsidRPr="00963986">
              <w:rPr>
                <w:rFonts w:ascii="SassoonCRInfant" w:hAnsi="SassoonCRInfant"/>
                <w:sz w:val="24"/>
              </w:rPr>
              <w:t>2</w:t>
            </w:r>
            <w:r w:rsidR="00CD46B8">
              <w:rPr>
                <w:rFonts w:ascii="SassoonCRInfant" w:hAnsi="SassoonCRInfant"/>
                <w:sz w:val="24"/>
              </w:rPr>
              <w:t>6</w:t>
            </w:r>
          </w:p>
        </w:tc>
      </w:tr>
    </w:tbl>
    <w:p w14:paraId="6CA92752" w14:textId="77777777" w:rsidR="00C21054" w:rsidRDefault="00C21054" w:rsidP="00415448">
      <w:pPr>
        <w:jc w:val="both"/>
        <w:rPr>
          <w:rFonts w:ascii="SassoonCRInfant" w:hAnsi="SassoonCRInfant"/>
        </w:rPr>
      </w:pPr>
    </w:p>
    <w:p w14:paraId="0EB4882A" w14:textId="100D635A" w:rsidR="00601F33" w:rsidRPr="00DF78EF" w:rsidRDefault="00AA693E" w:rsidP="00415448">
      <w:pPr>
        <w:jc w:val="both"/>
        <w:rPr>
          <w:rFonts w:ascii="SassoonCRInfant" w:hAnsi="SassoonCRInfant"/>
        </w:rPr>
      </w:pPr>
      <w:r w:rsidRPr="00DF78EF">
        <w:rPr>
          <w:rFonts w:ascii="SassoonCRInfant" w:hAnsi="SassoonCRInfant"/>
        </w:rPr>
        <w:t>King George V</w:t>
      </w:r>
      <w:r w:rsidR="00EE214D" w:rsidRPr="00DF78EF">
        <w:rPr>
          <w:rFonts w:ascii="SassoonCRInfant" w:hAnsi="SassoonCRInfant"/>
        </w:rPr>
        <w:t xml:space="preserve"> Primary School has a named SEN</w:t>
      </w:r>
      <w:r w:rsidR="009855BA" w:rsidRPr="00DF78EF">
        <w:rPr>
          <w:rFonts w:ascii="SassoonCRInfant" w:hAnsi="SassoonCRInfant"/>
        </w:rPr>
        <w:t xml:space="preserve">DCo; Mrs </w:t>
      </w:r>
      <w:r w:rsidR="00D04992" w:rsidRPr="00DF78EF">
        <w:rPr>
          <w:rFonts w:ascii="SassoonCRInfant" w:hAnsi="SassoonCRInfant"/>
        </w:rPr>
        <w:t>S</w:t>
      </w:r>
      <w:r w:rsidR="009855BA" w:rsidRPr="00DF78EF">
        <w:rPr>
          <w:rFonts w:ascii="SassoonCRInfant" w:hAnsi="SassoonCRInfant"/>
        </w:rPr>
        <w:t xml:space="preserve">. </w:t>
      </w:r>
      <w:r w:rsidR="00D04992" w:rsidRPr="00DF78EF">
        <w:rPr>
          <w:rFonts w:ascii="SassoonCRInfant" w:hAnsi="SassoonCRInfant"/>
        </w:rPr>
        <w:t>Fletcher</w:t>
      </w:r>
      <w:r w:rsidR="00853DA4" w:rsidRPr="00DF78EF">
        <w:rPr>
          <w:rFonts w:ascii="SassoonCRInfant" w:hAnsi="SassoonCRInfant"/>
        </w:rPr>
        <w:t>,</w:t>
      </w:r>
      <w:r w:rsidR="00EE214D" w:rsidRPr="00DF78EF">
        <w:rPr>
          <w:rFonts w:ascii="SassoonCRInfant" w:hAnsi="SassoonCRInfant"/>
        </w:rPr>
        <w:t xml:space="preserve"> </w:t>
      </w:r>
      <w:r w:rsidR="00FD2CE7" w:rsidRPr="00DF78EF">
        <w:rPr>
          <w:rFonts w:ascii="SassoonCRInfant" w:hAnsi="SassoonCRInfant"/>
        </w:rPr>
        <w:t xml:space="preserve">who is a member of the </w:t>
      </w:r>
      <w:r w:rsidR="00D04992" w:rsidRPr="00DF78EF">
        <w:rPr>
          <w:rFonts w:ascii="SassoonCRInfant" w:hAnsi="SassoonCRInfant"/>
        </w:rPr>
        <w:t>Middle</w:t>
      </w:r>
      <w:r w:rsidR="00FD2CE7" w:rsidRPr="00DF78EF">
        <w:rPr>
          <w:rFonts w:ascii="SassoonCRInfant" w:hAnsi="SassoonCRInfant"/>
        </w:rPr>
        <w:t xml:space="preserve"> Leadership Team, </w:t>
      </w:r>
      <w:r w:rsidR="00853DA4" w:rsidRPr="00DF78EF">
        <w:rPr>
          <w:rFonts w:ascii="SassoonCRInfant" w:hAnsi="SassoonCRInfant"/>
        </w:rPr>
        <w:t xml:space="preserve">and a </w:t>
      </w:r>
      <w:r w:rsidR="00EE214D" w:rsidRPr="00DF78EF">
        <w:rPr>
          <w:rFonts w:ascii="SassoonCRInfant" w:hAnsi="SassoonCRInfant"/>
        </w:rPr>
        <w:t>named Gov</w:t>
      </w:r>
      <w:r w:rsidR="00853DA4" w:rsidRPr="00DF78EF">
        <w:rPr>
          <w:rFonts w:ascii="SassoonCRInfant" w:hAnsi="SassoonCRInfant"/>
        </w:rPr>
        <w:t>ernor responsible for SEN</w:t>
      </w:r>
      <w:r w:rsidR="005E5D26" w:rsidRPr="00DF78EF">
        <w:rPr>
          <w:rFonts w:ascii="SassoonCRInfant" w:hAnsi="SassoonCRInfant"/>
        </w:rPr>
        <w:t>D</w:t>
      </w:r>
      <w:r w:rsidR="00B0100B" w:rsidRPr="00DF78EF">
        <w:rPr>
          <w:rFonts w:ascii="SassoonCRInfant" w:hAnsi="SassoonCRInfant"/>
        </w:rPr>
        <w:t>; Mr</w:t>
      </w:r>
      <w:r w:rsidR="00601F33" w:rsidRPr="00DF78EF">
        <w:rPr>
          <w:rFonts w:ascii="SassoonCRInfant" w:hAnsi="SassoonCRInfant"/>
        </w:rPr>
        <w:t>s</w:t>
      </w:r>
      <w:r w:rsidR="000E6935" w:rsidRPr="00DF78EF">
        <w:rPr>
          <w:rFonts w:ascii="SassoonCRInfant" w:hAnsi="SassoonCRInfant"/>
        </w:rPr>
        <w:t xml:space="preserve">. </w:t>
      </w:r>
      <w:r w:rsidR="00601F33" w:rsidRPr="00DF78EF">
        <w:rPr>
          <w:rFonts w:ascii="SassoonCRInfant" w:hAnsi="SassoonCRInfant"/>
        </w:rPr>
        <w:t xml:space="preserve">L </w:t>
      </w:r>
      <w:r w:rsidR="00881647" w:rsidRPr="00DF78EF">
        <w:rPr>
          <w:rFonts w:ascii="SassoonCRInfant" w:hAnsi="SassoonCRInfant"/>
        </w:rPr>
        <w:t>Reed</w:t>
      </w:r>
      <w:r w:rsidR="00601F33" w:rsidRPr="00DF78EF">
        <w:rPr>
          <w:rFonts w:ascii="SassoonCRInfant" w:hAnsi="SassoonCRInfant"/>
        </w:rPr>
        <w:t>.</w:t>
      </w:r>
    </w:p>
    <w:p w14:paraId="293CFFA9" w14:textId="77777777" w:rsidR="006634F5" w:rsidRPr="00DF78EF" w:rsidRDefault="006634F5" w:rsidP="006634F5">
      <w:pPr>
        <w:jc w:val="both"/>
        <w:rPr>
          <w:rFonts w:ascii="SassoonCRInfant" w:hAnsi="SassoonCRInfant"/>
        </w:rPr>
      </w:pPr>
      <w:r w:rsidRPr="00DF78EF">
        <w:rPr>
          <w:rFonts w:ascii="SassoonCRInfant" w:hAnsi="SassoonCRInfant"/>
        </w:rPr>
        <w:t>They ensure that the King George V Special Educational Needs and Disabilities Policy works within the guidelines and inclusion policies of the Code of Practice (2014), the Local Education Authority and other policies current within the school.</w:t>
      </w:r>
    </w:p>
    <w:p w14:paraId="6F4681C4" w14:textId="77777777" w:rsidR="00601F33" w:rsidRPr="00DF78EF" w:rsidRDefault="00601F33" w:rsidP="00415448">
      <w:pPr>
        <w:jc w:val="both"/>
        <w:rPr>
          <w:rFonts w:ascii="SassoonCRInfant" w:hAnsi="SassoonCRInfant"/>
        </w:rPr>
      </w:pPr>
    </w:p>
    <w:p w14:paraId="4634D110" w14:textId="77777777" w:rsidR="002F667E" w:rsidRPr="00DF78EF" w:rsidRDefault="002F667E" w:rsidP="00415448">
      <w:pPr>
        <w:tabs>
          <w:tab w:val="left" w:pos="6160"/>
        </w:tabs>
        <w:jc w:val="both"/>
        <w:rPr>
          <w:rFonts w:ascii="SassoonCRInfant" w:hAnsi="SassoonCRInfant"/>
          <w:sz w:val="22"/>
          <w:szCs w:val="22"/>
        </w:rPr>
      </w:pPr>
    </w:p>
    <w:p w14:paraId="458B96E9" w14:textId="628B5C48" w:rsidR="002F667E" w:rsidRPr="002F667E" w:rsidRDefault="00720B12" w:rsidP="002F667E">
      <w:pPr>
        <w:jc w:val="both"/>
        <w:rPr>
          <w:rFonts w:ascii="SassoonCRInfant" w:hAnsi="SassoonCRInfant"/>
          <w:b/>
          <w:bCs/>
          <w:color w:val="0070C0"/>
          <w:lang w:val="en-GB" w:eastAsia="en-GB"/>
        </w:rPr>
      </w:pPr>
      <w:r w:rsidRPr="00DF78EF">
        <w:rPr>
          <w:rFonts w:ascii="SassoonCRInfant" w:hAnsi="SassoonCRInfant"/>
          <w:b/>
          <w:bCs/>
          <w:color w:val="0070C0"/>
          <w:lang w:val="en-GB" w:eastAsia="en-GB"/>
        </w:rPr>
        <w:t>Statement of Intent</w:t>
      </w:r>
    </w:p>
    <w:p w14:paraId="1EB79FC9" w14:textId="265CBB18" w:rsidR="00720B12" w:rsidRPr="00DF78EF" w:rsidRDefault="003604CD" w:rsidP="00877894">
      <w:pPr>
        <w:jc w:val="both"/>
        <w:rPr>
          <w:rFonts w:ascii="SassoonCRInfant" w:hAnsi="SassoonCRInfant"/>
          <w:lang w:val="en-GB" w:eastAsia="en-GB"/>
        </w:rPr>
      </w:pPr>
      <w:r w:rsidRPr="00DF78EF">
        <w:rPr>
          <w:rFonts w:ascii="SassoonCRInfant" w:hAnsi="SassoonCRInfant"/>
          <w:lang w:val="en-GB" w:eastAsia="en-GB"/>
        </w:rPr>
        <w:t>King George V P</w:t>
      </w:r>
      <w:r w:rsidR="002F667E" w:rsidRPr="002F667E">
        <w:rPr>
          <w:rFonts w:ascii="SassoonCRInfant" w:hAnsi="SassoonCRInfant"/>
          <w:lang w:val="en-GB" w:eastAsia="en-GB"/>
        </w:rPr>
        <w:t xml:space="preserve">rimary </w:t>
      </w:r>
      <w:r w:rsidRPr="00DF78EF">
        <w:rPr>
          <w:rFonts w:ascii="SassoonCRInfant" w:hAnsi="SassoonCRInfant"/>
          <w:lang w:val="en-GB" w:eastAsia="en-GB"/>
        </w:rPr>
        <w:t>S</w:t>
      </w:r>
      <w:r w:rsidR="002F667E" w:rsidRPr="002F667E">
        <w:rPr>
          <w:rFonts w:ascii="SassoonCRInfant" w:hAnsi="SassoonCRInfant"/>
          <w:lang w:val="en-GB" w:eastAsia="en-GB"/>
        </w:rPr>
        <w:t>chool is committed to</w:t>
      </w:r>
      <w:r w:rsidR="00FE77FD" w:rsidRPr="00DF78EF">
        <w:rPr>
          <w:rFonts w:ascii="SassoonCRInfant" w:hAnsi="SassoonCRInfant" w:cs="Microsoft Sans Serif"/>
          <w:snapToGrid w:val="0"/>
        </w:rPr>
        <w:t xml:space="preserve"> creating a learning environment where</w:t>
      </w:r>
      <w:r w:rsidR="00FE77FD" w:rsidRPr="00DF78EF">
        <w:rPr>
          <w:rFonts w:ascii="SassoonCRInfant" w:hAnsi="SassoonCRInfant"/>
        </w:rPr>
        <w:t xml:space="preserve"> all children have an equal right to quality first teaching which provides a full and rounded education to enable them to thrive and achieve their full potential. </w:t>
      </w:r>
      <w:r w:rsidR="00FE77FD" w:rsidRPr="00DF78EF">
        <w:rPr>
          <w:rFonts w:ascii="SassoonCRInfant" w:hAnsi="SassoonCRInfant"/>
          <w:lang w:val="en-GB" w:eastAsia="en-GB"/>
        </w:rPr>
        <w:t>W</w:t>
      </w:r>
      <w:r w:rsidR="002F667E" w:rsidRPr="002F667E">
        <w:rPr>
          <w:rFonts w:ascii="SassoonCRInfant" w:hAnsi="SassoonCRInfant"/>
          <w:lang w:val="en-GB" w:eastAsia="en-GB"/>
        </w:rPr>
        <w:t>e recogni</w:t>
      </w:r>
      <w:r w:rsidR="007201C7" w:rsidRPr="00DF78EF">
        <w:rPr>
          <w:rFonts w:ascii="SassoonCRInfant" w:hAnsi="SassoonCRInfant"/>
          <w:lang w:val="en-GB" w:eastAsia="en-GB"/>
        </w:rPr>
        <w:t>s</w:t>
      </w:r>
      <w:r w:rsidR="002F667E" w:rsidRPr="002F667E">
        <w:rPr>
          <w:rFonts w:ascii="SassoonCRInfant" w:hAnsi="SassoonCRInfant"/>
          <w:lang w:val="en-GB" w:eastAsia="en-GB"/>
        </w:rPr>
        <w:t xml:space="preserve">e that some children may have special educational needs (SEN) at some point during their school life. </w:t>
      </w:r>
    </w:p>
    <w:p w14:paraId="27939657" w14:textId="77777777" w:rsidR="00720B12" w:rsidRPr="00DF78EF" w:rsidRDefault="00720B12" w:rsidP="00720B12">
      <w:pPr>
        <w:jc w:val="both"/>
        <w:rPr>
          <w:rFonts w:ascii="SassoonCRInfant" w:hAnsi="SassoonCRInfant"/>
        </w:rPr>
      </w:pPr>
    </w:p>
    <w:p w14:paraId="63FB55C1" w14:textId="77777777" w:rsidR="00720B12" w:rsidRPr="00DF78EF" w:rsidRDefault="00720B12" w:rsidP="00720B12">
      <w:pPr>
        <w:jc w:val="both"/>
        <w:rPr>
          <w:rFonts w:ascii="SassoonCRInfant" w:hAnsi="SassoonCRInfant"/>
        </w:rPr>
      </w:pPr>
      <w:r w:rsidRPr="00DF78EF">
        <w:rPr>
          <w:rFonts w:ascii="SassoonCRInfant" w:hAnsi="SassoonCRInfant"/>
        </w:rPr>
        <w:t>We use our best endeavors to secure special educational provision for pupils for whom this is required, that is ‘additional to and different from’ what is provided within the differentiated curriculum to better respond to the four areas of need, identified in the new Code of Practice (DfE &amp; DoH, 2015).</w:t>
      </w:r>
    </w:p>
    <w:p w14:paraId="3C15B843" w14:textId="77777777" w:rsidR="00720B12" w:rsidRPr="00DF78EF" w:rsidRDefault="00720B12" w:rsidP="00720B12">
      <w:pPr>
        <w:jc w:val="both"/>
        <w:rPr>
          <w:rFonts w:ascii="SassoonCRInfant" w:hAnsi="SassoonCRInfant"/>
        </w:rPr>
      </w:pPr>
    </w:p>
    <w:p w14:paraId="284AB271" w14:textId="77777777" w:rsidR="00720B12" w:rsidRPr="00DF78EF" w:rsidRDefault="00720B12" w:rsidP="00720B12">
      <w:pPr>
        <w:pStyle w:val="ListParagraph"/>
        <w:numPr>
          <w:ilvl w:val="0"/>
          <w:numId w:val="7"/>
        </w:numPr>
        <w:jc w:val="both"/>
        <w:rPr>
          <w:rFonts w:ascii="SassoonCRInfant" w:hAnsi="SassoonCRInfant"/>
        </w:rPr>
      </w:pPr>
      <w:r w:rsidRPr="00DF78EF">
        <w:rPr>
          <w:rFonts w:ascii="SassoonCRInfant" w:hAnsi="SassoonCRInfant"/>
        </w:rPr>
        <w:t>Communication and interaction</w:t>
      </w:r>
    </w:p>
    <w:p w14:paraId="54AC5332" w14:textId="77777777" w:rsidR="00720B12" w:rsidRPr="00DF78EF" w:rsidRDefault="00720B12" w:rsidP="00720B12">
      <w:pPr>
        <w:jc w:val="both"/>
        <w:rPr>
          <w:rFonts w:ascii="SassoonCRInfant" w:hAnsi="SassoonCRInfant"/>
        </w:rPr>
      </w:pPr>
    </w:p>
    <w:p w14:paraId="72007D34" w14:textId="77777777" w:rsidR="00720B12" w:rsidRPr="00DF78EF" w:rsidRDefault="00720B12" w:rsidP="00720B12">
      <w:pPr>
        <w:pStyle w:val="ListParagraph"/>
        <w:numPr>
          <w:ilvl w:val="0"/>
          <w:numId w:val="7"/>
        </w:numPr>
        <w:jc w:val="both"/>
        <w:rPr>
          <w:rFonts w:ascii="SassoonCRInfant" w:hAnsi="SassoonCRInfant"/>
        </w:rPr>
      </w:pPr>
      <w:r w:rsidRPr="00DF78EF">
        <w:rPr>
          <w:rFonts w:ascii="SassoonCRInfant" w:hAnsi="SassoonCRInfant"/>
        </w:rPr>
        <w:t xml:space="preserve">Cognition and learning </w:t>
      </w:r>
    </w:p>
    <w:p w14:paraId="17D01E24" w14:textId="77777777" w:rsidR="00720B12" w:rsidRPr="00DF78EF" w:rsidRDefault="00720B12" w:rsidP="00720B12">
      <w:pPr>
        <w:jc w:val="both"/>
        <w:rPr>
          <w:rFonts w:ascii="SassoonCRInfant" w:hAnsi="SassoonCRInfant"/>
        </w:rPr>
      </w:pPr>
    </w:p>
    <w:p w14:paraId="2621146F" w14:textId="77777777" w:rsidR="00720B12" w:rsidRPr="00DF78EF" w:rsidRDefault="00720B12" w:rsidP="00720B12">
      <w:pPr>
        <w:pStyle w:val="ListParagraph"/>
        <w:numPr>
          <w:ilvl w:val="0"/>
          <w:numId w:val="7"/>
        </w:numPr>
        <w:jc w:val="both"/>
        <w:rPr>
          <w:rFonts w:ascii="SassoonCRInfant" w:hAnsi="SassoonCRInfant"/>
        </w:rPr>
      </w:pPr>
      <w:r w:rsidRPr="00DF78EF">
        <w:rPr>
          <w:rFonts w:ascii="SassoonCRInfant" w:hAnsi="SassoonCRInfant"/>
        </w:rPr>
        <w:t>Social, mental and emotional health</w:t>
      </w:r>
    </w:p>
    <w:p w14:paraId="5E19B97E" w14:textId="77777777" w:rsidR="00720B12" w:rsidRPr="00DF78EF" w:rsidRDefault="00720B12" w:rsidP="00720B12">
      <w:pPr>
        <w:jc w:val="both"/>
        <w:rPr>
          <w:rFonts w:ascii="SassoonCRInfant" w:hAnsi="SassoonCRInfant"/>
        </w:rPr>
      </w:pPr>
    </w:p>
    <w:p w14:paraId="1BEE0871" w14:textId="77777777" w:rsidR="00720B12" w:rsidRPr="00DF78EF" w:rsidRDefault="00720B12" w:rsidP="00720B12">
      <w:pPr>
        <w:pStyle w:val="ListParagraph"/>
        <w:numPr>
          <w:ilvl w:val="0"/>
          <w:numId w:val="7"/>
        </w:numPr>
        <w:jc w:val="both"/>
        <w:rPr>
          <w:rFonts w:ascii="SassoonCRInfant" w:hAnsi="SassoonCRInfant"/>
        </w:rPr>
      </w:pPr>
      <w:r w:rsidRPr="00DF78EF">
        <w:rPr>
          <w:rFonts w:ascii="SassoonCRInfant" w:hAnsi="SassoonCRInfant"/>
        </w:rPr>
        <w:t xml:space="preserve">Sensory/physical </w:t>
      </w:r>
    </w:p>
    <w:p w14:paraId="15C69F96" w14:textId="77777777" w:rsidR="00720B12" w:rsidRPr="00DF78EF" w:rsidRDefault="00720B12" w:rsidP="00720B12">
      <w:pPr>
        <w:jc w:val="both"/>
        <w:rPr>
          <w:rFonts w:ascii="SassoonCRInfant" w:hAnsi="SassoonCRInfant"/>
        </w:rPr>
      </w:pPr>
    </w:p>
    <w:p w14:paraId="7FE4EA5F" w14:textId="77777777" w:rsidR="00720B12" w:rsidRPr="00DF78EF" w:rsidRDefault="00720B12" w:rsidP="00720B12">
      <w:pPr>
        <w:jc w:val="both"/>
        <w:rPr>
          <w:rFonts w:ascii="SassoonCRInfant" w:hAnsi="SassoonCRInfant"/>
        </w:rPr>
      </w:pPr>
      <w:r w:rsidRPr="00DF78EF">
        <w:rPr>
          <w:rFonts w:ascii="SassoonCRInfant" w:hAnsi="SassoonCRInfant"/>
        </w:rPr>
        <w:t>At King George V, we identify the needs of pupils by considering the needs of the whole child, not just the special educational needs of the child.</w:t>
      </w:r>
    </w:p>
    <w:p w14:paraId="632AFCE1" w14:textId="77777777" w:rsidR="00364CAF" w:rsidRPr="00DF78EF" w:rsidRDefault="00364CAF" w:rsidP="002F667E">
      <w:pPr>
        <w:jc w:val="both"/>
        <w:rPr>
          <w:rFonts w:ascii="SassoonCRInfant" w:hAnsi="SassoonCRInfant"/>
          <w:lang w:val="en-GB" w:eastAsia="en-GB"/>
        </w:rPr>
      </w:pPr>
    </w:p>
    <w:p w14:paraId="471CAF46" w14:textId="77777777" w:rsidR="00364CAF" w:rsidRPr="00DF78EF" w:rsidRDefault="00364CAF" w:rsidP="00364CAF">
      <w:pPr>
        <w:jc w:val="both"/>
        <w:rPr>
          <w:rFonts w:ascii="SassoonCRInfant" w:hAnsi="SassoonCRInfant"/>
          <w:sz w:val="22"/>
          <w:szCs w:val="22"/>
          <w:highlight w:val="yellow"/>
        </w:rPr>
      </w:pPr>
    </w:p>
    <w:p w14:paraId="7F08B5A8" w14:textId="2B4F73F1" w:rsidR="00364CAF" w:rsidRPr="00DF78EF" w:rsidRDefault="00364CAF" w:rsidP="00364CAF">
      <w:pPr>
        <w:jc w:val="both"/>
        <w:rPr>
          <w:rFonts w:ascii="SassoonCRInfant" w:hAnsi="SassoonCRInfant"/>
          <w:b/>
          <w:color w:val="0070C0"/>
        </w:rPr>
      </w:pPr>
      <w:r w:rsidRPr="00DF78EF">
        <w:rPr>
          <w:rFonts w:ascii="SassoonCRInfant" w:hAnsi="SassoonCRInfant"/>
          <w:b/>
          <w:color w:val="0070C0"/>
        </w:rPr>
        <w:t xml:space="preserve">What are special educational needs? </w:t>
      </w:r>
    </w:p>
    <w:p w14:paraId="1B5E6532" w14:textId="77777777" w:rsidR="00ED5F45" w:rsidRPr="00ED5F45" w:rsidRDefault="00ED5F45" w:rsidP="00ED5F45">
      <w:pPr>
        <w:jc w:val="both"/>
        <w:rPr>
          <w:rFonts w:ascii="SassoonCRInfant" w:hAnsi="SassoonCRInfant"/>
        </w:rPr>
      </w:pPr>
      <w:r w:rsidRPr="00ED5F45">
        <w:rPr>
          <w:rFonts w:ascii="SassoonCRInfant" w:hAnsi="SassoonCRInfant"/>
        </w:rPr>
        <w:t>At King George V School, we define a child or young person as having special educational needs (SEN) if they have a learning difficulty or disability that requires additional support beyond what is typically provided for their peers. A learning difficulty or disability is identified when a child faces significantly greater challenges in learning than the majority of children of the same age.</w:t>
      </w:r>
    </w:p>
    <w:p w14:paraId="0F5CE950" w14:textId="77777777" w:rsidR="00ED5F45" w:rsidRPr="00ED5F45" w:rsidRDefault="00ED5F45" w:rsidP="00ED5F45">
      <w:pPr>
        <w:jc w:val="both"/>
        <w:rPr>
          <w:rFonts w:ascii="SassoonCRInfant" w:hAnsi="SassoonCRInfant"/>
        </w:rPr>
      </w:pPr>
    </w:p>
    <w:p w14:paraId="7A6F53BD" w14:textId="72D268EF" w:rsidR="00ED5F45" w:rsidRPr="00ED5F45" w:rsidRDefault="00ED5F45" w:rsidP="00ED5F45">
      <w:pPr>
        <w:jc w:val="both"/>
        <w:rPr>
          <w:rFonts w:ascii="SassoonCRInfant" w:hAnsi="SassoonCRInfant"/>
        </w:rPr>
      </w:pPr>
      <w:r w:rsidRPr="00ED5F45">
        <w:rPr>
          <w:rFonts w:ascii="SassoonCRInfant" w:hAnsi="SassoonCRInfant"/>
        </w:rPr>
        <w:t xml:space="preserve">Special educational provision refers to any educational or training support that is either </w:t>
      </w:r>
      <w:r w:rsidR="00B402FC" w:rsidRPr="00ED5F45">
        <w:rPr>
          <w:rFonts w:ascii="SassoonCRInfant" w:hAnsi="SassoonCRInfant"/>
        </w:rPr>
        <w:t>additional</w:t>
      </w:r>
      <w:r w:rsidRPr="00ED5F45">
        <w:rPr>
          <w:rFonts w:ascii="SassoonCRInfant" w:hAnsi="SassoonCRInfant"/>
        </w:rPr>
        <w:t xml:space="preserve"> to, or different from, what is generally offered to children of the same age in mainstream settings.</w:t>
      </w:r>
    </w:p>
    <w:p w14:paraId="1BEC63E9" w14:textId="77777777" w:rsidR="00ED5F45" w:rsidRPr="00ED5F45" w:rsidRDefault="00ED5F45" w:rsidP="00ED5F45">
      <w:pPr>
        <w:jc w:val="both"/>
        <w:rPr>
          <w:rFonts w:ascii="SassoonCRInfant" w:hAnsi="SassoonCRInfant"/>
        </w:rPr>
      </w:pPr>
    </w:p>
    <w:p w14:paraId="56C1AB00" w14:textId="77777777" w:rsidR="00ED5F45" w:rsidRPr="00ED5F45" w:rsidRDefault="00ED5F45" w:rsidP="00ED5F45">
      <w:pPr>
        <w:jc w:val="both"/>
        <w:rPr>
          <w:rFonts w:ascii="SassoonCRInfant" w:hAnsi="SassoonCRInfant"/>
        </w:rPr>
      </w:pPr>
      <w:r w:rsidRPr="00ED5F45">
        <w:rPr>
          <w:rFonts w:ascii="SassoonCRInfant" w:hAnsi="SassoonCRInfant"/>
        </w:rPr>
        <w:t>We also recognise that the needs of high-achieving pupils should be addressed and supported under the umbrella of special educational needs, ensuring their learning requirements are met appropriately.</w:t>
      </w:r>
    </w:p>
    <w:p w14:paraId="5EC9F22B" w14:textId="77777777" w:rsidR="00ED5F45" w:rsidRPr="00ED5F45" w:rsidRDefault="00ED5F45" w:rsidP="00ED5F45">
      <w:pPr>
        <w:jc w:val="both"/>
        <w:rPr>
          <w:rFonts w:ascii="SassoonCRInfant" w:hAnsi="SassoonCRInfant"/>
        </w:rPr>
      </w:pPr>
    </w:p>
    <w:p w14:paraId="06C62A3C" w14:textId="045C4D4B" w:rsidR="00364CAF" w:rsidRPr="00DF78EF" w:rsidRDefault="00ED5F45" w:rsidP="00ED5F45">
      <w:pPr>
        <w:jc w:val="both"/>
        <w:rPr>
          <w:rFonts w:ascii="SassoonCRInfant" w:hAnsi="SassoonCRInfant"/>
          <w:lang w:val="en-GB" w:eastAsia="en-GB"/>
        </w:rPr>
      </w:pPr>
      <w:r w:rsidRPr="00ED5F45">
        <w:rPr>
          <w:rFonts w:ascii="SassoonCRInfant" w:hAnsi="SassoonCRInfant"/>
        </w:rPr>
        <w:t>This SEND (Special Educational Needs and Disabilities) policy outlines our commitment to providing the necessary support for all pupils with SEN and/or disabilities. At King George V, we are dedicated to ensuring that these needs are understood by all staff members who may work with the child. We will equip our teachers to identify and support pupils with SEN, ensuring they can participate fully in all school activities alongside their peers.</w:t>
      </w:r>
    </w:p>
    <w:p w14:paraId="764E6237" w14:textId="77777777" w:rsidR="00177CA3" w:rsidRDefault="00177CA3" w:rsidP="002F667E">
      <w:pPr>
        <w:jc w:val="both"/>
        <w:rPr>
          <w:rFonts w:ascii="SassoonCRInfant" w:hAnsi="SassoonCRInfant"/>
          <w:lang w:val="en-GB" w:eastAsia="en-GB"/>
        </w:rPr>
      </w:pPr>
    </w:p>
    <w:p w14:paraId="0E0F1F52" w14:textId="77777777" w:rsidR="001978B4" w:rsidRDefault="001978B4" w:rsidP="002F667E">
      <w:pPr>
        <w:jc w:val="both"/>
        <w:rPr>
          <w:rFonts w:ascii="SassoonCRInfant" w:hAnsi="SassoonCRInfant"/>
          <w:lang w:val="en-GB" w:eastAsia="en-GB"/>
        </w:rPr>
      </w:pPr>
    </w:p>
    <w:p w14:paraId="7EA914CB" w14:textId="77777777" w:rsidR="001978B4" w:rsidRPr="00DF78EF" w:rsidRDefault="001978B4" w:rsidP="002F667E">
      <w:pPr>
        <w:jc w:val="both"/>
        <w:rPr>
          <w:rFonts w:ascii="SassoonCRInfant" w:hAnsi="SassoonCRInfant"/>
          <w:lang w:val="en-GB" w:eastAsia="en-GB"/>
        </w:rPr>
      </w:pPr>
    </w:p>
    <w:p w14:paraId="7865DA82" w14:textId="77777777" w:rsidR="00177CA3" w:rsidRPr="00DF78EF" w:rsidRDefault="00177CA3" w:rsidP="002F667E">
      <w:pPr>
        <w:jc w:val="both"/>
        <w:rPr>
          <w:rFonts w:ascii="SassoonCRInfant" w:hAnsi="SassoonCRInfant"/>
          <w:lang w:val="en-GB" w:eastAsia="en-GB"/>
        </w:rPr>
      </w:pPr>
    </w:p>
    <w:p w14:paraId="1CE28F3B" w14:textId="77777777" w:rsidR="001978B4" w:rsidRDefault="001978B4" w:rsidP="002F667E">
      <w:pPr>
        <w:jc w:val="both"/>
        <w:rPr>
          <w:rFonts w:ascii="SassoonCRInfant" w:hAnsi="SassoonCRInfant"/>
          <w:b/>
          <w:bCs/>
          <w:color w:val="0070C0"/>
          <w:lang w:val="en-GB" w:eastAsia="en-GB"/>
        </w:rPr>
      </w:pPr>
    </w:p>
    <w:p w14:paraId="232AD4C4" w14:textId="4F26C1B8" w:rsidR="002F667E" w:rsidRDefault="002F667E" w:rsidP="002F667E">
      <w:pPr>
        <w:jc w:val="both"/>
        <w:rPr>
          <w:rFonts w:ascii="SassoonCRInfant" w:hAnsi="SassoonCRInfant"/>
          <w:b/>
          <w:bCs/>
          <w:color w:val="0070C0"/>
          <w:lang w:val="en-GB" w:eastAsia="en-GB"/>
        </w:rPr>
      </w:pPr>
      <w:r w:rsidRPr="002F667E">
        <w:rPr>
          <w:rFonts w:ascii="SassoonCRInfant" w:hAnsi="SassoonCRInfant"/>
          <w:b/>
          <w:bCs/>
          <w:color w:val="0070C0"/>
          <w:lang w:val="en-GB" w:eastAsia="en-GB"/>
        </w:rPr>
        <w:t>Aims and Objectives</w:t>
      </w:r>
    </w:p>
    <w:p w14:paraId="4844762F" w14:textId="77777777" w:rsidR="001978B4" w:rsidRPr="002F667E" w:rsidRDefault="001978B4" w:rsidP="002F667E">
      <w:pPr>
        <w:jc w:val="both"/>
        <w:rPr>
          <w:rFonts w:ascii="SassoonCRInfant" w:hAnsi="SassoonCRInfant"/>
          <w:b/>
          <w:bCs/>
          <w:color w:val="0070C0"/>
          <w:lang w:val="en-GB" w:eastAsia="en-GB"/>
        </w:rPr>
      </w:pPr>
    </w:p>
    <w:p w14:paraId="3D312F2E" w14:textId="77777777" w:rsidR="002F667E" w:rsidRPr="002F667E" w:rsidRDefault="002F667E" w:rsidP="002F667E">
      <w:pPr>
        <w:jc w:val="both"/>
        <w:rPr>
          <w:rFonts w:ascii="SassoonCRInfant" w:hAnsi="SassoonCRInfant"/>
          <w:b/>
          <w:bCs/>
          <w:lang w:val="en-GB" w:eastAsia="en-GB"/>
        </w:rPr>
      </w:pPr>
      <w:r w:rsidRPr="002F667E">
        <w:rPr>
          <w:rFonts w:ascii="SassoonCRInfant" w:hAnsi="SassoonCRInfant"/>
          <w:b/>
          <w:bCs/>
          <w:lang w:val="en-GB" w:eastAsia="en-GB"/>
        </w:rPr>
        <w:t>Our primary aims and objectives for children with SEN are:</w:t>
      </w:r>
    </w:p>
    <w:p w14:paraId="22EBD898" w14:textId="40860B97" w:rsidR="002F667E" w:rsidRPr="00DF78EF" w:rsidRDefault="002F667E" w:rsidP="00904A3F">
      <w:pPr>
        <w:pStyle w:val="ListParagraph"/>
        <w:numPr>
          <w:ilvl w:val="0"/>
          <w:numId w:val="33"/>
        </w:numPr>
        <w:ind w:left="714" w:hanging="357"/>
        <w:jc w:val="both"/>
        <w:rPr>
          <w:rFonts w:ascii="SassoonCRInfant" w:hAnsi="SassoonCRInfant"/>
          <w:lang w:val="en-GB" w:eastAsia="en-GB"/>
        </w:rPr>
      </w:pPr>
      <w:r w:rsidRPr="00DF78EF">
        <w:rPr>
          <w:rFonts w:ascii="SassoonCRInfant" w:hAnsi="SassoonCRInfant"/>
          <w:lang w:val="en-GB" w:eastAsia="en-GB"/>
        </w:rPr>
        <w:t>To ensure that all children, regardless of their abilities or disabilities, have the opportunity to access a broad and balanced curriculum that is tailored to their individual needs.</w:t>
      </w:r>
    </w:p>
    <w:p w14:paraId="179A1992" w14:textId="77777777" w:rsidR="00904A3F" w:rsidRPr="00DF78EF" w:rsidRDefault="00904A3F" w:rsidP="00904A3F">
      <w:pPr>
        <w:pStyle w:val="ListParagraph"/>
        <w:ind w:left="714"/>
        <w:jc w:val="both"/>
        <w:rPr>
          <w:rFonts w:ascii="SassoonCRInfant" w:hAnsi="SassoonCRInfant"/>
          <w:lang w:val="en-GB" w:eastAsia="en-GB"/>
        </w:rPr>
      </w:pPr>
    </w:p>
    <w:p w14:paraId="4CE113BD" w14:textId="7C4E0963" w:rsidR="002F667E" w:rsidRPr="00DF78EF" w:rsidRDefault="002F667E" w:rsidP="00904A3F">
      <w:pPr>
        <w:pStyle w:val="ListParagraph"/>
        <w:numPr>
          <w:ilvl w:val="0"/>
          <w:numId w:val="33"/>
        </w:numPr>
        <w:ind w:left="714" w:hanging="357"/>
        <w:jc w:val="both"/>
        <w:rPr>
          <w:rFonts w:ascii="SassoonCRInfant" w:hAnsi="SassoonCRInfant"/>
          <w:lang w:val="en-GB" w:eastAsia="en-GB"/>
        </w:rPr>
      </w:pPr>
      <w:r w:rsidRPr="00DF78EF">
        <w:rPr>
          <w:rFonts w:ascii="SassoonCRInfant" w:hAnsi="SassoonCRInfant"/>
          <w:lang w:val="en-GB" w:eastAsia="en-GB"/>
        </w:rPr>
        <w:t>To identify and assess children with SEN promptly and provide appropriate support to meet their specific needs.</w:t>
      </w:r>
    </w:p>
    <w:p w14:paraId="0FEF3287" w14:textId="77777777" w:rsidR="00904A3F" w:rsidRPr="00DF78EF" w:rsidRDefault="00904A3F" w:rsidP="00904A3F">
      <w:pPr>
        <w:jc w:val="both"/>
        <w:rPr>
          <w:rFonts w:ascii="SassoonCRInfant" w:hAnsi="SassoonCRInfant"/>
          <w:lang w:val="en-GB" w:eastAsia="en-GB"/>
        </w:rPr>
      </w:pPr>
    </w:p>
    <w:p w14:paraId="71BF0F4D" w14:textId="32582025" w:rsidR="002F667E" w:rsidRPr="00DF78EF" w:rsidRDefault="002F667E" w:rsidP="00904A3F">
      <w:pPr>
        <w:pStyle w:val="ListParagraph"/>
        <w:numPr>
          <w:ilvl w:val="0"/>
          <w:numId w:val="33"/>
        </w:numPr>
        <w:ind w:left="714" w:hanging="357"/>
        <w:jc w:val="both"/>
        <w:rPr>
          <w:rFonts w:ascii="SassoonCRInfant" w:hAnsi="SassoonCRInfant"/>
          <w:lang w:val="en-GB" w:eastAsia="en-GB"/>
        </w:rPr>
      </w:pPr>
      <w:r w:rsidRPr="00DF78EF">
        <w:rPr>
          <w:rFonts w:ascii="SassoonCRInfant" w:hAnsi="SassoonCRInfant"/>
          <w:lang w:val="en-GB" w:eastAsia="en-GB"/>
        </w:rPr>
        <w:t>To work collaboratively with parents and carers to ensure they are actively involved in their child's education and the decision-making process regarding their SEN provision.</w:t>
      </w:r>
    </w:p>
    <w:p w14:paraId="635DBFD4" w14:textId="77777777" w:rsidR="00904A3F" w:rsidRPr="00DF78EF" w:rsidRDefault="00904A3F" w:rsidP="00904A3F">
      <w:pPr>
        <w:jc w:val="both"/>
        <w:rPr>
          <w:rFonts w:ascii="SassoonCRInfant" w:hAnsi="SassoonCRInfant"/>
          <w:lang w:val="en-GB" w:eastAsia="en-GB"/>
        </w:rPr>
      </w:pPr>
    </w:p>
    <w:p w14:paraId="49BAEE6A" w14:textId="1A704C71" w:rsidR="002F667E" w:rsidRPr="00DF78EF" w:rsidRDefault="002F667E" w:rsidP="00904A3F">
      <w:pPr>
        <w:pStyle w:val="ListParagraph"/>
        <w:numPr>
          <w:ilvl w:val="0"/>
          <w:numId w:val="33"/>
        </w:numPr>
        <w:ind w:left="714" w:hanging="357"/>
        <w:jc w:val="both"/>
        <w:rPr>
          <w:rFonts w:ascii="SassoonCRInfant" w:hAnsi="SassoonCRInfant"/>
          <w:lang w:val="en-GB" w:eastAsia="en-GB"/>
        </w:rPr>
      </w:pPr>
      <w:r w:rsidRPr="00DF78EF">
        <w:rPr>
          <w:rFonts w:ascii="SassoonCRInfant" w:hAnsi="SassoonCRInfant"/>
          <w:lang w:val="en-GB" w:eastAsia="en-GB"/>
        </w:rPr>
        <w:t>To provide a supportive and inclusive learning environment where all children are treated with respect, dignity, and equality.</w:t>
      </w:r>
    </w:p>
    <w:p w14:paraId="651881B1" w14:textId="77777777" w:rsidR="00A12592" w:rsidRPr="00DF78EF" w:rsidRDefault="00A12592" w:rsidP="00A12592">
      <w:pPr>
        <w:pStyle w:val="ListParagraph"/>
        <w:rPr>
          <w:rFonts w:ascii="SassoonCRInfant" w:hAnsi="SassoonCRInfant"/>
          <w:lang w:val="en-GB" w:eastAsia="en-GB"/>
        </w:rPr>
      </w:pPr>
    </w:p>
    <w:p w14:paraId="2ECFD7AC" w14:textId="77777777" w:rsidR="00A12592" w:rsidRPr="00DF78EF" w:rsidRDefault="00A12592" w:rsidP="00A12592">
      <w:pPr>
        <w:pStyle w:val="ListParagraph"/>
        <w:numPr>
          <w:ilvl w:val="0"/>
          <w:numId w:val="33"/>
        </w:numPr>
        <w:jc w:val="both"/>
        <w:rPr>
          <w:rFonts w:ascii="SassoonCRInfant" w:hAnsi="SassoonCRInfant"/>
        </w:rPr>
      </w:pPr>
      <w:r w:rsidRPr="00DF78EF">
        <w:rPr>
          <w:rFonts w:ascii="SassoonCRInfant" w:hAnsi="SassoonCRInfant"/>
        </w:rPr>
        <w:t>To request, monitor and respond to parents/carers and pupils’ views in order to evidence high levels of confidence and partnership</w:t>
      </w:r>
    </w:p>
    <w:p w14:paraId="76919D6D" w14:textId="77777777" w:rsidR="00A12592" w:rsidRPr="00DF78EF" w:rsidRDefault="00A12592" w:rsidP="00A12592">
      <w:pPr>
        <w:jc w:val="both"/>
        <w:rPr>
          <w:rFonts w:ascii="SassoonCRInfant" w:hAnsi="SassoonCRInfant"/>
        </w:rPr>
      </w:pPr>
    </w:p>
    <w:p w14:paraId="4B51446D" w14:textId="77777777" w:rsidR="00A12592" w:rsidRPr="00DF78EF" w:rsidRDefault="00A12592" w:rsidP="00A12592">
      <w:pPr>
        <w:pStyle w:val="ListParagraph"/>
        <w:numPr>
          <w:ilvl w:val="0"/>
          <w:numId w:val="33"/>
        </w:numPr>
        <w:jc w:val="both"/>
        <w:rPr>
          <w:rFonts w:ascii="SassoonCRInfant" w:hAnsi="SassoonCRInfant"/>
        </w:rPr>
      </w:pPr>
      <w:r w:rsidRPr="00DF78EF">
        <w:rPr>
          <w:rFonts w:ascii="SassoonCRInfant" w:hAnsi="SassoonCRInfant"/>
        </w:rPr>
        <w:t>To make clear the expectations of all partners in the process</w:t>
      </w:r>
    </w:p>
    <w:p w14:paraId="07BADDBF" w14:textId="77777777" w:rsidR="00A12592" w:rsidRPr="00DF78EF" w:rsidRDefault="00A12592" w:rsidP="00A12592">
      <w:pPr>
        <w:jc w:val="both"/>
        <w:rPr>
          <w:rFonts w:ascii="SassoonCRInfant" w:hAnsi="SassoonCRInfant"/>
        </w:rPr>
      </w:pPr>
    </w:p>
    <w:p w14:paraId="26D99B31" w14:textId="77777777" w:rsidR="00A12592" w:rsidRPr="00DF78EF" w:rsidRDefault="00A12592" w:rsidP="00A12592">
      <w:pPr>
        <w:pStyle w:val="ListParagraph"/>
        <w:numPr>
          <w:ilvl w:val="0"/>
          <w:numId w:val="33"/>
        </w:numPr>
        <w:jc w:val="both"/>
        <w:rPr>
          <w:rFonts w:ascii="SassoonCRInfant" w:hAnsi="SassoonCRInfant"/>
        </w:rPr>
      </w:pPr>
      <w:r w:rsidRPr="00DF78EF">
        <w:rPr>
          <w:rFonts w:ascii="SassoonCRInfant" w:hAnsi="SassoonCRInfant"/>
        </w:rPr>
        <w:t>To ensure a high level of staff expertise to meet pupil need, through well targeted continuing professional development</w:t>
      </w:r>
    </w:p>
    <w:p w14:paraId="05236020" w14:textId="77777777" w:rsidR="00A12592" w:rsidRPr="00DF78EF" w:rsidRDefault="00A12592" w:rsidP="00A12592">
      <w:pPr>
        <w:jc w:val="both"/>
        <w:rPr>
          <w:rFonts w:ascii="SassoonCRInfant" w:hAnsi="SassoonCRInfant"/>
        </w:rPr>
      </w:pPr>
    </w:p>
    <w:p w14:paraId="392B5D61" w14:textId="77777777" w:rsidR="00A12592" w:rsidRPr="00DF78EF" w:rsidRDefault="00A12592" w:rsidP="00A12592">
      <w:pPr>
        <w:pStyle w:val="ListParagraph"/>
        <w:numPr>
          <w:ilvl w:val="0"/>
          <w:numId w:val="33"/>
        </w:numPr>
        <w:jc w:val="both"/>
        <w:rPr>
          <w:rFonts w:ascii="SassoonCRInfant" w:hAnsi="SassoonCRInfant"/>
        </w:rPr>
      </w:pPr>
      <w:r w:rsidRPr="00DF78EF">
        <w:rPr>
          <w:rFonts w:ascii="SassoonCRInfant" w:hAnsi="SassoonCRInfant"/>
        </w:rPr>
        <w:t>To ensure support for pupils with medical, mental or physical conditions, allowing full inclusion in all school activities by ensuring consultation with health and social care professionals</w:t>
      </w:r>
    </w:p>
    <w:p w14:paraId="4FAA1D17" w14:textId="77777777" w:rsidR="00A12592" w:rsidRPr="00DF78EF" w:rsidRDefault="00A12592" w:rsidP="00A12592">
      <w:pPr>
        <w:jc w:val="both"/>
        <w:rPr>
          <w:rFonts w:ascii="SassoonCRInfant" w:hAnsi="SassoonCRInfant"/>
        </w:rPr>
      </w:pPr>
    </w:p>
    <w:p w14:paraId="4C2AE6CD" w14:textId="77777777" w:rsidR="00A12592" w:rsidRPr="00DF78EF" w:rsidRDefault="00A12592" w:rsidP="00A12592">
      <w:pPr>
        <w:pStyle w:val="ListParagraph"/>
        <w:numPr>
          <w:ilvl w:val="0"/>
          <w:numId w:val="33"/>
        </w:numPr>
        <w:jc w:val="both"/>
        <w:rPr>
          <w:rFonts w:ascii="SassoonCRInfant" w:hAnsi="SassoonCRInfant"/>
        </w:rPr>
      </w:pPr>
      <w:r w:rsidRPr="00DF78EF">
        <w:rPr>
          <w:rFonts w:ascii="SassoonCRInfant" w:hAnsi="SassoonCRInfant"/>
        </w:rPr>
        <w:t>To identify the roles and responsibilities of all staff in providing for children’s special educational needs and disabilities</w:t>
      </w:r>
    </w:p>
    <w:p w14:paraId="24E53272" w14:textId="77777777" w:rsidR="00A12592" w:rsidRPr="00DF78EF" w:rsidRDefault="00A12592" w:rsidP="00A12592">
      <w:pPr>
        <w:jc w:val="both"/>
        <w:rPr>
          <w:rFonts w:ascii="SassoonCRInfant" w:hAnsi="SassoonCRInfant"/>
        </w:rPr>
      </w:pPr>
    </w:p>
    <w:p w14:paraId="07CD0F71" w14:textId="77777777" w:rsidR="00A12592" w:rsidRPr="00DF78EF" w:rsidRDefault="00A12592" w:rsidP="00A12592">
      <w:pPr>
        <w:pStyle w:val="ListParagraph"/>
        <w:numPr>
          <w:ilvl w:val="0"/>
          <w:numId w:val="33"/>
        </w:numPr>
        <w:jc w:val="both"/>
        <w:rPr>
          <w:rFonts w:ascii="SassoonCRInfant" w:hAnsi="SassoonCRInfant"/>
        </w:rPr>
      </w:pPr>
      <w:r w:rsidRPr="00DF78EF">
        <w:rPr>
          <w:rFonts w:ascii="SassoonCRInfant" w:hAnsi="SassoonCRInfant"/>
        </w:rPr>
        <w:t>To enable all children to have full access to all elements of the school curriculum through reasonable adjustments</w:t>
      </w:r>
    </w:p>
    <w:p w14:paraId="60D6153A" w14:textId="77777777" w:rsidR="00A12592" w:rsidRPr="00DF78EF" w:rsidRDefault="00A12592" w:rsidP="00A12592">
      <w:pPr>
        <w:pStyle w:val="ListParagraph"/>
        <w:jc w:val="both"/>
        <w:rPr>
          <w:rFonts w:ascii="SassoonCRInfant" w:hAnsi="SassoonCRInfant"/>
        </w:rPr>
      </w:pPr>
    </w:p>
    <w:p w14:paraId="75D0C4BD" w14:textId="0FF92E3C" w:rsidR="00A12592" w:rsidRPr="00DF78EF" w:rsidRDefault="00A12592" w:rsidP="00A12592">
      <w:pPr>
        <w:pStyle w:val="ListParagraph"/>
        <w:numPr>
          <w:ilvl w:val="0"/>
          <w:numId w:val="33"/>
        </w:numPr>
        <w:jc w:val="both"/>
        <w:rPr>
          <w:rFonts w:ascii="SassoonCRInfant" w:hAnsi="SassoonCRInfant"/>
          <w:sz w:val="28"/>
          <w:szCs w:val="28"/>
          <w:lang w:val="en-GB" w:eastAsia="en-GB"/>
        </w:rPr>
      </w:pPr>
      <w:r w:rsidRPr="00DF78EF">
        <w:rPr>
          <w:rFonts w:ascii="SassoonCRInfant" w:hAnsi="SassoonCRInfant"/>
        </w:rPr>
        <w:t>To work in cooperation and productive partnerships with the Local Education Authority and other outside agencies, to ensure there is a multi-professional approach to meeting the needs of all vulnerable learners</w:t>
      </w:r>
    </w:p>
    <w:p w14:paraId="0AFE3BF4" w14:textId="77777777" w:rsidR="00817673" w:rsidRPr="00DF78EF" w:rsidRDefault="00817673" w:rsidP="00817673">
      <w:pPr>
        <w:pStyle w:val="ListParagraph"/>
        <w:rPr>
          <w:rFonts w:ascii="SassoonCRInfant" w:hAnsi="SassoonCRInfant"/>
          <w:sz w:val="28"/>
          <w:szCs w:val="28"/>
          <w:lang w:val="en-GB" w:eastAsia="en-GB"/>
        </w:rPr>
      </w:pPr>
    </w:p>
    <w:p w14:paraId="38E1FCB2" w14:textId="6FEC5DCA" w:rsidR="00817673" w:rsidRPr="00DF78EF" w:rsidRDefault="00817673" w:rsidP="00817673">
      <w:pPr>
        <w:jc w:val="both"/>
        <w:rPr>
          <w:rFonts w:ascii="SassoonCRInfant" w:hAnsi="SassoonCRInfant"/>
          <w:b/>
          <w:color w:val="0070C0"/>
        </w:rPr>
      </w:pPr>
      <w:r w:rsidRPr="00DF78EF">
        <w:rPr>
          <w:rFonts w:ascii="SassoonCRInfant" w:hAnsi="SassoonCRInfant"/>
          <w:b/>
          <w:color w:val="0070C0"/>
        </w:rPr>
        <w:t>Equal Opportunities and Inclusion</w:t>
      </w:r>
    </w:p>
    <w:p w14:paraId="7ED75DB9" w14:textId="77777777" w:rsidR="005D4AEA" w:rsidRPr="005D4AEA" w:rsidRDefault="005D4AEA" w:rsidP="005D4AEA">
      <w:pPr>
        <w:jc w:val="both"/>
        <w:rPr>
          <w:rFonts w:ascii="SassoonCRInfant" w:hAnsi="SassoonCRInfant"/>
        </w:rPr>
      </w:pPr>
      <w:r w:rsidRPr="005D4AEA">
        <w:rPr>
          <w:rFonts w:ascii="SassoonCRInfant" w:hAnsi="SassoonCRInfant"/>
        </w:rPr>
        <w:t xml:space="preserve">At our school, we are committed to meeting the needs of every pupil across all subjects, ensuring inclusivity for all. We carefully consider factors such as gender, ethnicity, culture, religion, language, age, ability, disability, and social circumstances in our approach to teaching and learning. It is essential that we address the diverse needs of our pupils to foster an inclusive environment, ensuring every child is equipped to participate fully in a multi-ethnic society. </w:t>
      </w:r>
    </w:p>
    <w:p w14:paraId="27338ACE" w14:textId="77777777" w:rsidR="005D4AEA" w:rsidRPr="005D4AEA" w:rsidRDefault="005D4AEA" w:rsidP="005D4AEA">
      <w:pPr>
        <w:jc w:val="both"/>
        <w:rPr>
          <w:rFonts w:ascii="SassoonCRInfant" w:hAnsi="SassoonCRInfant"/>
        </w:rPr>
      </w:pPr>
    </w:p>
    <w:p w14:paraId="5C813D86" w14:textId="7F60B967" w:rsidR="00817673" w:rsidRDefault="005D4AEA" w:rsidP="005D4AEA">
      <w:pPr>
        <w:jc w:val="both"/>
        <w:rPr>
          <w:rFonts w:ascii="SassoonCRInfant" w:hAnsi="SassoonCRInfant"/>
        </w:rPr>
      </w:pPr>
      <w:r w:rsidRPr="005D4AEA">
        <w:rPr>
          <w:rFonts w:ascii="SassoonCRInfant" w:hAnsi="SassoonCRInfant"/>
        </w:rPr>
        <w:t>We regularly review and assess our impact through meetings with the SEND coordinator and individual teachers, ensuring that all pupils have equal opportunities to achieve success.</w:t>
      </w:r>
    </w:p>
    <w:p w14:paraId="6E70091C" w14:textId="77777777" w:rsidR="005D4AEA" w:rsidRDefault="005D4AEA" w:rsidP="005D4AEA">
      <w:pPr>
        <w:jc w:val="both"/>
        <w:rPr>
          <w:rFonts w:ascii="SassoonCRInfant" w:hAnsi="SassoonCRInfant"/>
        </w:rPr>
      </w:pPr>
    </w:p>
    <w:p w14:paraId="1D7A1CA1" w14:textId="77777777" w:rsidR="005D4AEA" w:rsidRDefault="005D4AEA" w:rsidP="005D4AEA">
      <w:pPr>
        <w:jc w:val="both"/>
        <w:rPr>
          <w:rFonts w:ascii="SassoonCRInfant" w:hAnsi="SassoonCRInfant"/>
        </w:rPr>
      </w:pPr>
    </w:p>
    <w:p w14:paraId="219DF3CE" w14:textId="77777777" w:rsidR="005D4AEA" w:rsidRDefault="005D4AEA" w:rsidP="005D4AEA">
      <w:pPr>
        <w:jc w:val="both"/>
        <w:rPr>
          <w:rFonts w:ascii="SassoonCRInfant" w:hAnsi="SassoonCRInfant"/>
        </w:rPr>
      </w:pPr>
    </w:p>
    <w:p w14:paraId="1CB4622B" w14:textId="77777777" w:rsidR="001978B4" w:rsidRDefault="001978B4" w:rsidP="005D4AEA">
      <w:pPr>
        <w:jc w:val="both"/>
        <w:rPr>
          <w:rFonts w:ascii="SassoonCRInfant" w:hAnsi="SassoonCRInfant"/>
        </w:rPr>
      </w:pPr>
    </w:p>
    <w:p w14:paraId="4367BCAE" w14:textId="77777777" w:rsidR="005D4AEA" w:rsidRPr="00DF78EF" w:rsidRDefault="005D4AEA" w:rsidP="005D4AEA">
      <w:pPr>
        <w:jc w:val="both"/>
        <w:rPr>
          <w:rFonts w:ascii="SassoonCRInfant" w:hAnsi="SassoonCRInfant"/>
        </w:rPr>
      </w:pPr>
    </w:p>
    <w:p w14:paraId="65221F16" w14:textId="77777777" w:rsidR="00817673" w:rsidRPr="00DF78EF" w:rsidRDefault="00817673" w:rsidP="00817673">
      <w:pPr>
        <w:jc w:val="both"/>
        <w:rPr>
          <w:rFonts w:ascii="SassoonCRInfant" w:hAnsi="SassoonCRInfant"/>
        </w:rPr>
      </w:pPr>
      <w:r w:rsidRPr="00DF78EF">
        <w:rPr>
          <w:rFonts w:ascii="SassoonCRInfant" w:hAnsi="SassoonCRInfant"/>
        </w:rPr>
        <w:t>Through appropriate curricular provision, we respect the fact that children:</w:t>
      </w:r>
    </w:p>
    <w:p w14:paraId="690F6DED" w14:textId="77777777" w:rsidR="00817673" w:rsidRPr="00DF78EF" w:rsidRDefault="00817673" w:rsidP="00817673">
      <w:pPr>
        <w:jc w:val="both"/>
        <w:rPr>
          <w:rFonts w:ascii="SassoonCRInfant" w:hAnsi="SassoonCRInfant"/>
        </w:rPr>
      </w:pPr>
    </w:p>
    <w:p w14:paraId="0FF8FC43" w14:textId="77777777" w:rsidR="00817673" w:rsidRPr="00DF78EF" w:rsidRDefault="00817673" w:rsidP="00817673">
      <w:pPr>
        <w:pStyle w:val="ListParagraph"/>
        <w:numPr>
          <w:ilvl w:val="0"/>
          <w:numId w:val="11"/>
        </w:numPr>
        <w:jc w:val="both"/>
        <w:rPr>
          <w:rFonts w:ascii="SassoonCRInfant" w:hAnsi="SassoonCRInfant"/>
        </w:rPr>
      </w:pPr>
      <w:r w:rsidRPr="00DF78EF">
        <w:rPr>
          <w:rFonts w:ascii="SassoonCRInfant" w:hAnsi="SassoonCRInfant"/>
        </w:rPr>
        <w:t>have different educational and behavioural needs and aspirations</w:t>
      </w:r>
    </w:p>
    <w:p w14:paraId="5DF23DAD" w14:textId="77777777" w:rsidR="00817673" w:rsidRPr="00DF78EF" w:rsidRDefault="00817673" w:rsidP="00817673">
      <w:pPr>
        <w:jc w:val="both"/>
        <w:rPr>
          <w:rFonts w:ascii="SassoonCRInfant" w:hAnsi="SassoonCRInfant"/>
        </w:rPr>
      </w:pPr>
    </w:p>
    <w:p w14:paraId="3134FD8D" w14:textId="77777777" w:rsidR="00817673" w:rsidRPr="00DF78EF" w:rsidRDefault="00817673" w:rsidP="00817673">
      <w:pPr>
        <w:pStyle w:val="ListParagraph"/>
        <w:numPr>
          <w:ilvl w:val="0"/>
          <w:numId w:val="11"/>
        </w:numPr>
        <w:jc w:val="both"/>
        <w:rPr>
          <w:rFonts w:ascii="SassoonCRInfant" w:hAnsi="SassoonCRInfant"/>
        </w:rPr>
      </w:pPr>
      <w:r w:rsidRPr="00DF78EF">
        <w:rPr>
          <w:rFonts w:ascii="SassoonCRInfant" w:hAnsi="SassoonCRInfant"/>
        </w:rPr>
        <w:t>require different strategies for learning</w:t>
      </w:r>
    </w:p>
    <w:p w14:paraId="58EFCCAF" w14:textId="77777777" w:rsidR="00817673" w:rsidRPr="00DF78EF" w:rsidRDefault="00817673" w:rsidP="00817673">
      <w:pPr>
        <w:jc w:val="both"/>
        <w:rPr>
          <w:rFonts w:ascii="SassoonCRInfant" w:hAnsi="SassoonCRInfant"/>
        </w:rPr>
      </w:pPr>
    </w:p>
    <w:p w14:paraId="028C33D7" w14:textId="77777777" w:rsidR="00817673" w:rsidRPr="00DF78EF" w:rsidRDefault="00817673" w:rsidP="00817673">
      <w:pPr>
        <w:pStyle w:val="ListParagraph"/>
        <w:numPr>
          <w:ilvl w:val="0"/>
          <w:numId w:val="11"/>
        </w:numPr>
        <w:jc w:val="both"/>
        <w:rPr>
          <w:rFonts w:ascii="SassoonCRInfant" w:hAnsi="SassoonCRInfant"/>
        </w:rPr>
      </w:pPr>
      <w:r w:rsidRPr="00DF78EF">
        <w:rPr>
          <w:rFonts w:ascii="SassoonCRInfant" w:hAnsi="SassoonCRInfant"/>
        </w:rPr>
        <w:t>acquire, assimilate and communicate information at different rates</w:t>
      </w:r>
    </w:p>
    <w:p w14:paraId="57AD5F8C" w14:textId="77777777" w:rsidR="00817673" w:rsidRPr="00DF78EF" w:rsidRDefault="00817673" w:rsidP="00817673">
      <w:pPr>
        <w:jc w:val="both"/>
        <w:rPr>
          <w:rFonts w:ascii="SassoonCRInfant" w:hAnsi="SassoonCRInfant"/>
        </w:rPr>
      </w:pPr>
    </w:p>
    <w:p w14:paraId="313770A7" w14:textId="77777777" w:rsidR="00817673" w:rsidRPr="00DF78EF" w:rsidRDefault="00817673" w:rsidP="00817673">
      <w:pPr>
        <w:pStyle w:val="ListParagraph"/>
        <w:numPr>
          <w:ilvl w:val="0"/>
          <w:numId w:val="11"/>
        </w:numPr>
        <w:jc w:val="both"/>
        <w:rPr>
          <w:rFonts w:ascii="SassoonCRInfant" w:hAnsi="SassoonCRInfant"/>
        </w:rPr>
      </w:pPr>
      <w:r w:rsidRPr="00DF78EF">
        <w:rPr>
          <w:rFonts w:ascii="SassoonCRInfant" w:hAnsi="SassoonCRInfant"/>
        </w:rPr>
        <w:t>need a range of different teaching approaches and experiences</w:t>
      </w:r>
    </w:p>
    <w:p w14:paraId="36E98BA3" w14:textId="77777777" w:rsidR="00817673" w:rsidRPr="00DF78EF" w:rsidRDefault="00817673" w:rsidP="00817673">
      <w:pPr>
        <w:jc w:val="both"/>
        <w:rPr>
          <w:rFonts w:ascii="SassoonCRInfant" w:hAnsi="SassoonCRInfant"/>
        </w:rPr>
      </w:pPr>
    </w:p>
    <w:p w14:paraId="389EC54E" w14:textId="77777777" w:rsidR="00817673" w:rsidRPr="00DF78EF" w:rsidRDefault="00817673" w:rsidP="00817673">
      <w:pPr>
        <w:jc w:val="both"/>
        <w:rPr>
          <w:rFonts w:ascii="SassoonCRInfant" w:hAnsi="SassoonCRInfant"/>
        </w:rPr>
      </w:pPr>
    </w:p>
    <w:p w14:paraId="3E6840F6" w14:textId="43AF553F" w:rsidR="00817673" w:rsidRPr="00DF78EF" w:rsidRDefault="00817673" w:rsidP="00817673">
      <w:pPr>
        <w:jc w:val="both"/>
        <w:rPr>
          <w:rFonts w:ascii="SassoonCRInfant" w:hAnsi="SassoonCRInfant"/>
        </w:rPr>
      </w:pPr>
      <w:r w:rsidRPr="00DF78EF">
        <w:rPr>
          <w:rFonts w:ascii="SassoonCRInfant" w:hAnsi="SassoonCRInfant"/>
        </w:rPr>
        <w:t>Teachers respond to children’s needs by:</w:t>
      </w:r>
    </w:p>
    <w:p w14:paraId="4090E7D9" w14:textId="77777777" w:rsidR="00817673" w:rsidRPr="00DF78EF" w:rsidRDefault="00817673" w:rsidP="00817673">
      <w:pPr>
        <w:pStyle w:val="ListParagraph"/>
        <w:numPr>
          <w:ilvl w:val="0"/>
          <w:numId w:val="11"/>
        </w:numPr>
        <w:jc w:val="both"/>
        <w:rPr>
          <w:rFonts w:ascii="SassoonCRInfant" w:hAnsi="SassoonCRInfant"/>
        </w:rPr>
      </w:pPr>
      <w:r w:rsidRPr="00DF78EF">
        <w:rPr>
          <w:rFonts w:ascii="SassoonCRInfant" w:hAnsi="SassoonCRInfant"/>
        </w:rPr>
        <w:t>Providing support for children who need help with communication, language and literacy</w:t>
      </w:r>
    </w:p>
    <w:p w14:paraId="121B3871" w14:textId="77777777" w:rsidR="00817673" w:rsidRPr="00DF78EF" w:rsidRDefault="00817673" w:rsidP="00817673">
      <w:pPr>
        <w:jc w:val="both"/>
        <w:rPr>
          <w:rFonts w:ascii="SassoonCRInfant" w:hAnsi="SassoonCRInfant"/>
        </w:rPr>
      </w:pPr>
    </w:p>
    <w:p w14:paraId="1A3E2967" w14:textId="7FB01B73" w:rsidR="00817673" w:rsidRPr="00DF78EF" w:rsidRDefault="00817673" w:rsidP="00817673">
      <w:pPr>
        <w:pStyle w:val="ListParagraph"/>
        <w:numPr>
          <w:ilvl w:val="0"/>
          <w:numId w:val="11"/>
        </w:numPr>
        <w:jc w:val="both"/>
        <w:rPr>
          <w:rFonts w:ascii="SassoonCRInfant" w:hAnsi="SassoonCRInfant"/>
        </w:rPr>
      </w:pPr>
      <w:r w:rsidRPr="00DF78EF">
        <w:rPr>
          <w:rFonts w:ascii="SassoonCRInfant" w:hAnsi="SassoonCRInfant"/>
        </w:rPr>
        <w:t>Planning to develop children’s understanding through the use of all available senses and experiences</w:t>
      </w:r>
    </w:p>
    <w:p w14:paraId="5DC71C7F" w14:textId="77777777" w:rsidR="00817673" w:rsidRPr="00DF78EF" w:rsidRDefault="00817673" w:rsidP="00817673">
      <w:pPr>
        <w:jc w:val="both"/>
        <w:rPr>
          <w:rFonts w:ascii="SassoonCRInfant" w:hAnsi="SassoonCRInfant"/>
        </w:rPr>
      </w:pPr>
    </w:p>
    <w:p w14:paraId="3A9D2A4D" w14:textId="77777777" w:rsidR="00817673" w:rsidRPr="00DF78EF" w:rsidRDefault="00817673" w:rsidP="00817673">
      <w:pPr>
        <w:pStyle w:val="ListParagraph"/>
        <w:numPr>
          <w:ilvl w:val="0"/>
          <w:numId w:val="11"/>
        </w:numPr>
        <w:jc w:val="both"/>
        <w:rPr>
          <w:rFonts w:ascii="SassoonCRInfant" w:hAnsi="SassoonCRInfant"/>
        </w:rPr>
      </w:pPr>
      <w:r w:rsidRPr="00DF78EF">
        <w:rPr>
          <w:rFonts w:ascii="SassoonCRInfant" w:hAnsi="SassoonCRInfant"/>
        </w:rPr>
        <w:t>Planning for children’s full participation in learning, and in physical and practical activities</w:t>
      </w:r>
    </w:p>
    <w:p w14:paraId="3A6C909C" w14:textId="77777777" w:rsidR="00817673" w:rsidRPr="00DF78EF" w:rsidRDefault="00817673" w:rsidP="00817673">
      <w:pPr>
        <w:jc w:val="both"/>
        <w:rPr>
          <w:rFonts w:ascii="SassoonCRInfant" w:hAnsi="SassoonCRInfant"/>
        </w:rPr>
      </w:pPr>
    </w:p>
    <w:p w14:paraId="71F472D5" w14:textId="77777777" w:rsidR="00817673" w:rsidRPr="00DF78EF" w:rsidRDefault="00817673" w:rsidP="00817673">
      <w:pPr>
        <w:pStyle w:val="ListParagraph"/>
        <w:numPr>
          <w:ilvl w:val="0"/>
          <w:numId w:val="11"/>
        </w:numPr>
        <w:jc w:val="both"/>
        <w:rPr>
          <w:rFonts w:ascii="SassoonCRInfant" w:hAnsi="SassoonCRInfant"/>
        </w:rPr>
      </w:pPr>
      <w:r w:rsidRPr="00DF78EF">
        <w:rPr>
          <w:rFonts w:ascii="SassoonCRInfant" w:hAnsi="SassoonCRInfant"/>
        </w:rPr>
        <w:t>Helping children to manage and own their behaviour and to take part in learning effectively and safely</w:t>
      </w:r>
    </w:p>
    <w:p w14:paraId="49E63E21" w14:textId="77777777" w:rsidR="00817673" w:rsidRPr="00DF78EF" w:rsidRDefault="00817673" w:rsidP="00817673">
      <w:pPr>
        <w:jc w:val="both"/>
        <w:rPr>
          <w:rFonts w:ascii="SassoonCRInfant" w:hAnsi="SassoonCRInfant"/>
        </w:rPr>
      </w:pPr>
    </w:p>
    <w:p w14:paraId="20EA4F6F" w14:textId="77777777" w:rsidR="00817673" w:rsidRPr="00DF78EF" w:rsidRDefault="00817673" w:rsidP="00817673">
      <w:pPr>
        <w:pStyle w:val="ListParagraph"/>
        <w:numPr>
          <w:ilvl w:val="0"/>
          <w:numId w:val="11"/>
        </w:numPr>
        <w:jc w:val="both"/>
        <w:rPr>
          <w:rFonts w:ascii="SassoonCRInfant" w:hAnsi="SassoonCRInfant"/>
        </w:rPr>
      </w:pPr>
      <w:r w:rsidRPr="00DF78EF">
        <w:rPr>
          <w:rFonts w:ascii="SassoonCRInfant" w:hAnsi="SassoonCRInfant"/>
        </w:rPr>
        <w:t>Helping individuals to manage their emotions, particularly trauma or stress, and to take part in learning</w:t>
      </w:r>
    </w:p>
    <w:p w14:paraId="57F607D3" w14:textId="77777777" w:rsidR="00817673" w:rsidRPr="00DF78EF" w:rsidRDefault="00817673" w:rsidP="00817673">
      <w:pPr>
        <w:jc w:val="both"/>
        <w:rPr>
          <w:rFonts w:ascii="SassoonCRInfant" w:hAnsi="SassoonCRInfant"/>
        </w:rPr>
      </w:pPr>
    </w:p>
    <w:p w14:paraId="149713D4" w14:textId="77777777" w:rsidR="00817673" w:rsidRPr="00DF78EF" w:rsidRDefault="00817673" w:rsidP="00817673">
      <w:pPr>
        <w:pStyle w:val="ListParagraph"/>
        <w:numPr>
          <w:ilvl w:val="0"/>
          <w:numId w:val="11"/>
        </w:numPr>
        <w:jc w:val="both"/>
        <w:rPr>
          <w:rFonts w:ascii="SassoonCRInfant" w:hAnsi="SassoonCRInfant" w:cs="Microsoft Sans Serif"/>
          <w:snapToGrid w:val="0"/>
        </w:rPr>
      </w:pPr>
      <w:r w:rsidRPr="00DF78EF">
        <w:rPr>
          <w:rFonts w:ascii="SassoonCRInfant" w:hAnsi="SassoonCRInfant" w:cs="Microsoft Sans Serif"/>
          <w:snapToGrid w:val="0"/>
        </w:rPr>
        <w:t>Ensuring that all tasks are differentiated or scaffolded, suitable resources are provided and marking is appropriate to the objective. (Please refer to ‘Teaching and Learning’ and ‘Feedback’ policies).</w:t>
      </w:r>
    </w:p>
    <w:p w14:paraId="18A4F2AB" w14:textId="77777777" w:rsidR="00817673" w:rsidRPr="00DF78EF" w:rsidRDefault="00817673" w:rsidP="00817673">
      <w:pPr>
        <w:jc w:val="both"/>
        <w:rPr>
          <w:rFonts w:ascii="SassoonCRInfant" w:hAnsi="SassoonCRInfant"/>
          <w:sz w:val="28"/>
          <w:szCs w:val="28"/>
          <w:lang w:val="en-GB" w:eastAsia="en-GB"/>
        </w:rPr>
      </w:pPr>
    </w:p>
    <w:p w14:paraId="5022C04B" w14:textId="77777777" w:rsidR="0059508C" w:rsidRPr="002F667E" w:rsidRDefault="0059508C" w:rsidP="002F667E">
      <w:pPr>
        <w:jc w:val="both"/>
        <w:rPr>
          <w:rFonts w:ascii="SassoonCRInfant" w:hAnsi="SassoonCRInfant"/>
          <w:lang w:val="en-GB" w:eastAsia="en-GB"/>
        </w:rPr>
      </w:pPr>
    </w:p>
    <w:p w14:paraId="574B8488" w14:textId="11396DBE" w:rsidR="00F30EB0" w:rsidRPr="00DF78EF" w:rsidRDefault="002F667E" w:rsidP="00F30EB0">
      <w:pPr>
        <w:jc w:val="both"/>
        <w:rPr>
          <w:rFonts w:ascii="SassoonCRInfant" w:hAnsi="SassoonCRInfant"/>
          <w:b/>
          <w:bCs/>
          <w:color w:val="0070C0"/>
          <w:lang w:val="en-GB" w:eastAsia="en-GB"/>
        </w:rPr>
      </w:pPr>
      <w:r w:rsidRPr="002F667E">
        <w:rPr>
          <w:rFonts w:ascii="SassoonCRInfant" w:hAnsi="SassoonCRInfant"/>
          <w:b/>
          <w:bCs/>
          <w:color w:val="0070C0"/>
          <w:lang w:val="en-GB" w:eastAsia="en-GB"/>
        </w:rPr>
        <w:t>Identification</w:t>
      </w:r>
      <w:r w:rsidR="00FC7CC7" w:rsidRPr="00DF78EF">
        <w:rPr>
          <w:rFonts w:ascii="SassoonCRInfant" w:hAnsi="SassoonCRInfant"/>
          <w:b/>
          <w:bCs/>
          <w:color w:val="0070C0"/>
          <w:lang w:val="en-GB" w:eastAsia="en-GB"/>
        </w:rPr>
        <w:t xml:space="preserve">, </w:t>
      </w:r>
      <w:r w:rsidRPr="002F667E">
        <w:rPr>
          <w:rFonts w:ascii="SassoonCRInfant" w:hAnsi="SassoonCRInfant"/>
          <w:b/>
          <w:bCs/>
          <w:color w:val="0070C0"/>
          <w:lang w:val="en-GB" w:eastAsia="en-GB"/>
        </w:rPr>
        <w:t>Assessment</w:t>
      </w:r>
      <w:r w:rsidR="00FC7CC7" w:rsidRPr="00DF78EF">
        <w:rPr>
          <w:rFonts w:ascii="SassoonCRInfant" w:hAnsi="SassoonCRInfant"/>
          <w:b/>
          <w:bCs/>
          <w:color w:val="0070C0"/>
          <w:lang w:val="en-GB" w:eastAsia="en-GB"/>
        </w:rPr>
        <w:t xml:space="preserve"> and Provision</w:t>
      </w:r>
    </w:p>
    <w:p w14:paraId="54DDC84E" w14:textId="77777777" w:rsidR="00B17962" w:rsidRPr="00DF78EF" w:rsidRDefault="00B17962" w:rsidP="00B17962">
      <w:pPr>
        <w:jc w:val="both"/>
        <w:rPr>
          <w:rFonts w:ascii="SassoonCRInfant" w:hAnsi="SassoonCRInfant"/>
        </w:rPr>
      </w:pPr>
      <w:r w:rsidRPr="00DF78EF">
        <w:rPr>
          <w:rFonts w:ascii="SassoonCRInfant" w:hAnsi="SassoonCRInfant"/>
        </w:rPr>
        <w:t>Provision for children with special educational needs is a matter for the whole school. The governing body, the school’s head teacher, the SENDCo and all other members of staff, particularly class teachers and support staff, have important day–to–day responsibilities. All teachers are teachers of children with special educational needs and disabilities.</w:t>
      </w:r>
    </w:p>
    <w:p w14:paraId="4A8469DB" w14:textId="77777777" w:rsidR="00B17962" w:rsidRPr="00DF78EF" w:rsidRDefault="00B17962" w:rsidP="00254CC0">
      <w:pPr>
        <w:jc w:val="both"/>
        <w:rPr>
          <w:rFonts w:ascii="SassoonCRInfant" w:hAnsi="SassoonCRInfant"/>
          <w:lang w:val="en-GB" w:eastAsia="en-GB"/>
        </w:rPr>
      </w:pPr>
    </w:p>
    <w:p w14:paraId="7E50A900" w14:textId="276E38C3" w:rsidR="00254CC0" w:rsidRPr="00DF78EF" w:rsidRDefault="00254CC0" w:rsidP="00254CC0">
      <w:pPr>
        <w:jc w:val="both"/>
        <w:rPr>
          <w:rFonts w:ascii="SassoonCRInfant" w:hAnsi="SassoonCRInfant"/>
          <w:lang w:val="en-GB" w:eastAsia="en-GB"/>
        </w:rPr>
      </w:pPr>
      <w:r w:rsidRPr="00DF78EF">
        <w:rPr>
          <w:rFonts w:ascii="SassoonCRInfant" w:hAnsi="SassoonCRInfant"/>
          <w:lang w:val="en-GB" w:eastAsia="en-GB"/>
        </w:rPr>
        <w:t>King George V Primary S</w:t>
      </w:r>
      <w:r w:rsidRPr="002F667E">
        <w:rPr>
          <w:rFonts w:ascii="SassoonCRInfant" w:hAnsi="SassoonCRInfant"/>
          <w:lang w:val="en-GB" w:eastAsia="en-GB"/>
        </w:rPr>
        <w:t>chool employs a range of methods to identify children with SEN, including teacher observations, parental concerns, and assessment data. This may include communication and interaction, cognition and learning, social, emotional, and mental health, or sensory and/or physical needs.</w:t>
      </w:r>
    </w:p>
    <w:p w14:paraId="752B40A3" w14:textId="77777777" w:rsidR="00231D38" w:rsidRPr="002F667E" w:rsidRDefault="00231D38" w:rsidP="00254CC0">
      <w:pPr>
        <w:jc w:val="both"/>
        <w:rPr>
          <w:rFonts w:ascii="SassoonCRInfant" w:hAnsi="SassoonCRInfant"/>
          <w:lang w:val="en-GB" w:eastAsia="en-GB"/>
        </w:rPr>
      </w:pPr>
    </w:p>
    <w:p w14:paraId="2E77072C" w14:textId="5245A997" w:rsidR="00254CC0" w:rsidRPr="00DF78EF" w:rsidRDefault="00254CC0" w:rsidP="00254CC0">
      <w:pPr>
        <w:jc w:val="both"/>
        <w:rPr>
          <w:rFonts w:ascii="SassoonCRInfant" w:hAnsi="SassoonCRInfant"/>
          <w:lang w:val="en-GB" w:eastAsia="en-GB"/>
        </w:rPr>
      </w:pPr>
      <w:r w:rsidRPr="002F667E">
        <w:rPr>
          <w:rFonts w:ascii="SassoonCRInfant" w:hAnsi="SassoonCRInfant"/>
          <w:lang w:val="en-GB" w:eastAsia="en-GB"/>
        </w:rPr>
        <w:t xml:space="preserve">Children identified as having SEN will be assessed to determine the nature and extent of their needs. This assessment will be carried out by teachers, </w:t>
      </w:r>
      <w:r w:rsidR="0087100B" w:rsidRPr="00DF78EF">
        <w:rPr>
          <w:rFonts w:ascii="SassoonCRInfant" w:hAnsi="SassoonCRInfant"/>
          <w:lang w:val="en-GB" w:eastAsia="en-GB"/>
        </w:rPr>
        <w:t>SENDC</w:t>
      </w:r>
      <w:r w:rsidR="00834F02" w:rsidRPr="00DF78EF">
        <w:rPr>
          <w:rFonts w:ascii="SassoonCRInfant" w:hAnsi="SassoonCRInfant"/>
          <w:lang w:val="en-GB" w:eastAsia="en-GB"/>
        </w:rPr>
        <w:t>o</w:t>
      </w:r>
      <w:r w:rsidRPr="002F667E">
        <w:rPr>
          <w:rFonts w:ascii="SassoonCRInfant" w:hAnsi="SassoonCRInfant"/>
          <w:lang w:val="en-GB" w:eastAsia="en-GB"/>
        </w:rPr>
        <w:t xml:space="preserve"> (Special Educational Needs </w:t>
      </w:r>
      <w:r w:rsidR="00834F02" w:rsidRPr="00DF78EF">
        <w:rPr>
          <w:rFonts w:ascii="SassoonCRInfant" w:hAnsi="SassoonCRInfant"/>
          <w:lang w:val="en-GB" w:eastAsia="en-GB"/>
        </w:rPr>
        <w:t xml:space="preserve">and Disabilities </w:t>
      </w:r>
      <w:r w:rsidRPr="002F667E">
        <w:rPr>
          <w:rFonts w:ascii="SassoonCRInfant" w:hAnsi="SassoonCRInfant"/>
          <w:lang w:val="en-GB" w:eastAsia="en-GB"/>
        </w:rPr>
        <w:t>Coordinator), and external specialists if necessary.</w:t>
      </w:r>
      <w:r w:rsidR="004B7102" w:rsidRPr="00DF78EF">
        <w:rPr>
          <w:rFonts w:ascii="SassoonCRInfant" w:hAnsi="SassoonCRInfant"/>
          <w:lang w:val="en-GB" w:eastAsia="en-GB"/>
        </w:rPr>
        <w:t xml:space="preserve"> </w:t>
      </w:r>
      <w:r w:rsidRPr="002F667E">
        <w:rPr>
          <w:rFonts w:ascii="SassoonCRInfant" w:hAnsi="SassoonCRInfant"/>
          <w:lang w:val="en-GB" w:eastAsia="en-GB"/>
        </w:rPr>
        <w:t>Where necessary, a Personali</w:t>
      </w:r>
      <w:r w:rsidRPr="00DF78EF">
        <w:rPr>
          <w:rFonts w:ascii="SassoonCRInfant" w:hAnsi="SassoonCRInfant"/>
          <w:lang w:val="en-GB" w:eastAsia="en-GB"/>
        </w:rPr>
        <w:t>s</w:t>
      </w:r>
      <w:r w:rsidRPr="002F667E">
        <w:rPr>
          <w:rFonts w:ascii="SassoonCRInfant" w:hAnsi="SassoonCRInfant"/>
          <w:lang w:val="en-GB" w:eastAsia="en-GB"/>
        </w:rPr>
        <w:t>ed Learning Plan will be developed for children with SEN, outlining specific targets and strategies to support their learning and development.</w:t>
      </w:r>
    </w:p>
    <w:p w14:paraId="33524F59" w14:textId="77777777" w:rsidR="0047288C" w:rsidRPr="00DF78EF" w:rsidRDefault="0047288C" w:rsidP="002F667E">
      <w:pPr>
        <w:jc w:val="both"/>
        <w:rPr>
          <w:rFonts w:ascii="SassoonCRInfant" w:hAnsi="SassoonCRInfant"/>
          <w:b/>
          <w:bCs/>
          <w:sz w:val="28"/>
          <w:szCs w:val="28"/>
          <w:lang w:val="en-GB" w:eastAsia="en-GB"/>
        </w:rPr>
      </w:pPr>
    </w:p>
    <w:p w14:paraId="2C2A52FB" w14:textId="70AC8677" w:rsidR="00FF3162" w:rsidRPr="00DF78EF" w:rsidRDefault="00FF3162" w:rsidP="00FF3162">
      <w:pPr>
        <w:jc w:val="both"/>
        <w:rPr>
          <w:rFonts w:ascii="SassoonCRInfant" w:hAnsi="SassoonCRInfant"/>
        </w:rPr>
      </w:pPr>
      <w:r w:rsidRPr="00DF78EF">
        <w:rPr>
          <w:rFonts w:ascii="SassoonCRInfant" w:hAnsi="SassoonCRInfant"/>
        </w:rPr>
        <w:t>In order to identify a child as having a special educational need, at least one cycle of ASSESS-PLAN-DO-REVIEW</w:t>
      </w:r>
      <w:r w:rsidR="00FC7CC7" w:rsidRPr="00DF78EF">
        <w:rPr>
          <w:rFonts w:ascii="SassoonCRInfant" w:hAnsi="SassoonCRInfant"/>
        </w:rPr>
        <w:t xml:space="preserve"> (APDR)</w:t>
      </w:r>
      <w:r w:rsidRPr="00DF78EF">
        <w:rPr>
          <w:rFonts w:ascii="SassoonCRInfant" w:hAnsi="SassoonCRInfant"/>
        </w:rPr>
        <w:t xml:space="preserve"> will be completed. This cycle provides children with targets and focused intervention in order to accelerate their progress. If, despite this intervention, the child does not make adequate progress, the class teacher will discuss their needs with the SENDCo and the child’s parents and agree the next steps.</w:t>
      </w:r>
    </w:p>
    <w:p w14:paraId="6EBE2B4A" w14:textId="77777777" w:rsidR="00FF3162" w:rsidRPr="00DF78EF" w:rsidRDefault="00FF3162" w:rsidP="00FF3162">
      <w:pPr>
        <w:jc w:val="both"/>
        <w:rPr>
          <w:rFonts w:ascii="SassoonCRInfant" w:hAnsi="SassoonCRInfant"/>
        </w:rPr>
      </w:pPr>
    </w:p>
    <w:p w14:paraId="108FBA5C" w14:textId="77777777" w:rsidR="00FF3162" w:rsidRPr="00DF78EF" w:rsidRDefault="00FF3162" w:rsidP="00FF3162">
      <w:pPr>
        <w:jc w:val="both"/>
        <w:rPr>
          <w:rFonts w:ascii="SassoonCRInfant" w:hAnsi="SassoonCRInfant"/>
        </w:rPr>
      </w:pPr>
      <w:r w:rsidRPr="00DF78EF">
        <w:rPr>
          <w:rFonts w:ascii="SassoonCRInfant" w:hAnsi="SassoonCRInfant"/>
        </w:rPr>
        <w:t>If the child already has an identified special educational need, this information may be transferred from other partners in their Early Years setting and the class teacher and SENDCo will use this information to:</w:t>
      </w:r>
    </w:p>
    <w:p w14:paraId="74ED144A" w14:textId="77777777" w:rsidR="00FF3162" w:rsidRPr="00DF78EF" w:rsidRDefault="00FF3162" w:rsidP="00FF3162">
      <w:pPr>
        <w:jc w:val="both"/>
        <w:rPr>
          <w:rFonts w:ascii="SassoonCRInfant" w:hAnsi="SassoonCRInfant"/>
        </w:rPr>
      </w:pPr>
    </w:p>
    <w:p w14:paraId="463055EA" w14:textId="77777777" w:rsidR="00FF3162" w:rsidRPr="00DF78EF" w:rsidRDefault="00FF3162" w:rsidP="00FF3162">
      <w:pPr>
        <w:pStyle w:val="ListParagraph"/>
        <w:numPr>
          <w:ilvl w:val="0"/>
          <w:numId w:val="15"/>
        </w:numPr>
        <w:jc w:val="both"/>
        <w:rPr>
          <w:rFonts w:ascii="SassoonCRInfant" w:hAnsi="SassoonCRInfant"/>
        </w:rPr>
      </w:pPr>
      <w:r w:rsidRPr="00DF78EF">
        <w:rPr>
          <w:rFonts w:ascii="SassoonCRInfant" w:hAnsi="SassoonCRInfant"/>
        </w:rPr>
        <w:t>Provide starting points for the development of an appropriate curriculum</w:t>
      </w:r>
    </w:p>
    <w:p w14:paraId="475CD5BD" w14:textId="77777777" w:rsidR="00FF3162" w:rsidRPr="00DF78EF" w:rsidRDefault="00FF3162" w:rsidP="00FF3162">
      <w:pPr>
        <w:jc w:val="both"/>
        <w:rPr>
          <w:rFonts w:ascii="SassoonCRInfant" w:hAnsi="SassoonCRInfant"/>
        </w:rPr>
      </w:pPr>
    </w:p>
    <w:p w14:paraId="4F80846F" w14:textId="77777777" w:rsidR="00FF3162" w:rsidRPr="00DF78EF" w:rsidRDefault="00FF3162" w:rsidP="00FF3162">
      <w:pPr>
        <w:pStyle w:val="ListParagraph"/>
        <w:numPr>
          <w:ilvl w:val="0"/>
          <w:numId w:val="15"/>
        </w:numPr>
        <w:jc w:val="both"/>
        <w:rPr>
          <w:rFonts w:ascii="SassoonCRInfant" w:hAnsi="SassoonCRInfant"/>
        </w:rPr>
      </w:pPr>
      <w:r w:rsidRPr="00DF78EF">
        <w:rPr>
          <w:rFonts w:ascii="SassoonCRInfant" w:hAnsi="SassoonCRInfant"/>
        </w:rPr>
        <w:t>Identify and focus attention on action to support the child within the class</w:t>
      </w:r>
    </w:p>
    <w:p w14:paraId="106568D3" w14:textId="77777777" w:rsidR="00FF3162" w:rsidRPr="00DF78EF" w:rsidRDefault="00FF3162" w:rsidP="00FF3162">
      <w:pPr>
        <w:jc w:val="both"/>
        <w:rPr>
          <w:rFonts w:ascii="SassoonCRInfant" w:hAnsi="SassoonCRInfant"/>
        </w:rPr>
      </w:pPr>
    </w:p>
    <w:p w14:paraId="1D73199B" w14:textId="77777777" w:rsidR="00FF3162" w:rsidRPr="00DF78EF" w:rsidRDefault="00FF3162" w:rsidP="00FF3162">
      <w:pPr>
        <w:pStyle w:val="ListParagraph"/>
        <w:numPr>
          <w:ilvl w:val="0"/>
          <w:numId w:val="15"/>
        </w:numPr>
        <w:jc w:val="both"/>
        <w:rPr>
          <w:rFonts w:ascii="SassoonCRInfant" w:hAnsi="SassoonCRInfant"/>
        </w:rPr>
      </w:pPr>
      <w:r w:rsidRPr="00DF78EF">
        <w:rPr>
          <w:rFonts w:ascii="SassoonCRInfant" w:hAnsi="SassoonCRInfant"/>
        </w:rPr>
        <w:t>Use the assessment processes to identify any learning difficulties</w:t>
      </w:r>
    </w:p>
    <w:p w14:paraId="63AA1690" w14:textId="77777777" w:rsidR="00FF3162" w:rsidRPr="00DF78EF" w:rsidRDefault="00FF3162" w:rsidP="00FF3162">
      <w:pPr>
        <w:jc w:val="both"/>
        <w:rPr>
          <w:rFonts w:ascii="SassoonCRInfant" w:hAnsi="SassoonCRInfant"/>
        </w:rPr>
      </w:pPr>
    </w:p>
    <w:p w14:paraId="68D51677" w14:textId="0B4E325C" w:rsidR="00614B51" w:rsidRPr="00DF78EF" w:rsidRDefault="00FF3162" w:rsidP="00FF3162">
      <w:pPr>
        <w:pStyle w:val="ListParagraph"/>
        <w:numPr>
          <w:ilvl w:val="0"/>
          <w:numId w:val="15"/>
        </w:numPr>
        <w:jc w:val="both"/>
        <w:rPr>
          <w:rFonts w:ascii="SassoonCRInfant" w:hAnsi="SassoonCRInfant"/>
        </w:rPr>
      </w:pPr>
      <w:r w:rsidRPr="00DF78EF">
        <w:rPr>
          <w:rFonts w:ascii="SassoonCRInfant" w:hAnsi="SassoonCRInfant"/>
        </w:rPr>
        <w:t>Ensure ongoing observation and assessments provide regular feedback about the child’s achievements and experiences to form the basis for planning the next steps of the child’s learning</w:t>
      </w:r>
    </w:p>
    <w:p w14:paraId="24CF2F30" w14:textId="77777777" w:rsidR="008801F9" w:rsidRPr="00DF78EF" w:rsidRDefault="008801F9" w:rsidP="008801F9">
      <w:pPr>
        <w:jc w:val="both"/>
        <w:rPr>
          <w:rFonts w:ascii="SassoonCRInfant" w:hAnsi="SassoonCRInfant"/>
        </w:rPr>
      </w:pPr>
    </w:p>
    <w:p w14:paraId="4714F59D" w14:textId="0713FCA0" w:rsidR="008801F9" w:rsidRPr="00DF78EF" w:rsidRDefault="008801F9" w:rsidP="008801F9">
      <w:pPr>
        <w:jc w:val="both"/>
        <w:rPr>
          <w:rFonts w:ascii="SassoonCRInfant" w:hAnsi="SassoonCRInfant"/>
        </w:rPr>
      </w:pPr>
      <w:r w:rsidRPr="00DF78EF">
        <w:rPr>
          <w:rFonts w:ascii="SassoonCRInfant" w:hAnsi="SassoonCRInfant"/>
        </w:rPr>
        <w:t>The identification and assessment of the special educational needs of children whose first language is not English requires particular care. Where there is uncertainty about a particular child, a teacher will look carefully at all aspects of the child’s performance in different subjects to establish whether the problems are due to limitations in their command of English or arises from special educational needs.</w:t>
      </w:r>
    </w:p>
    <w:p w14:paraId="4A26E701" w14:textId="77777777" w:rsidR="00935F75" w:rsidRPr="00DF78EF" w:rsidRDefault="00935F75" w:rsidP="00FA523B">
      <w:pPr>
        <w:jc w:val="both"/>
        <w:rPr>
          <w:rFonts w:ascii="SassoonCRInfant" w:hAnsi="SassoonCRInfant"/>
        </w:rPr>
      </w:pPr>
    </w:p>
    <w:p w14:paraId="10945C7B" w14:textId="77777777" w:rsidR="002857BC" w:rsidRPr="002F667E" w:rsidRDefault="002857BC" w:rsidP="002F667E">
      <w:pPr>
        <w:jc w:val="both"/>
        <w:rPr>
          <w:rFonts w:ascii="SassoonCRInfant" w:hAnsi="SassoonCRInfant"/>
          <w:lang w:val="en-GB" w:eastAsia="en-GB"/>
        </w:rPr>
      </w:pPr>
    </w:p>
    <w:p w14:paraId="498B95D5" w14:textId="77777777" w:rsidR="002F667E" w:rsidRPr="002F667E" w:rsidRDefault="002F667E" w:rsidP="002F667E">
      <w:pPr>
        <w:jc w:val="both"/>
        <w:rPr>
          <w:rFonts w:ascii="SassoonCRInfant" w:hAnsi="SassoonCRInfant"/>
          <w:lang w:val="en-GB" w:eastAsia="en-GB"/>
        </w:rPr>
      </w:pPr>
      <w:r w:rsidRPr="002F667E">
        <w:rPr>
          <w:rFonts w:ascii="SassoonCRInfant" w:hAnsi="SassoonCRInfant"/>
          <w:lang w:val="en-GB" w:eastAsia="en-GB"/>
        </w:rPr>
        <w:t>Provision and Support</w:t>
      </w:r>
    </w:p>
    <w:p w14:paraId="05A38DDE" w14:textId="270468D6" w:rsidR="00327055" w:rsidRPr="00DF78EF" w:rsidRDefault="002F667E" w:rsidP="00FA523B">
      <w:pPr>
        <w:pStyle w:val="ListParagraph"/>
        <w:numPr>
          <w:ilvl w:val="0"/>
          <w:numId w:val="34"/>
        </w:numPr>
        <w:ind w:left="714" w:hanging="357"/>
        <w:contextualSpacing w:val="0"/>
        <w:jc w:val="both"/>
        <w:rPr>
          <w:rFonts w:ascii="SassoonCRInfant" w:hAnsi="SassoonCRInfant"/>
          <w:lang w:val="en-GB" w:eastAsia="en-GB"/>
        </w:rPr>
      </w:pPr>
      <w:r w:rsidRPr="00DF78EF">
        <w:rPr>
          <w:rFonts w:ascii="SassoonCRInfant" w:hAnsi="SassoonCRInfant"/>
          <w:b/>
          <w:bCs/>
          <w:lang w:val="en-GB" w:eastAsia="en-GB"/>
        </w:rPr>
        <w:t>High-Quality Teaching:</w:t>
      </w:r>
      <w:r w:rsidRPr="00DF78EF">
        <w:rPr>
          <w:rFonts w:ascii="SassoonCRInfant" w:hAnsi="SassoonCRInfant"/>
          <w:lang w:val="en-GB" w:eastAsia="en-GB"/>
        </w:rPr>
        <w:t xml:space="preserve"> </w:t>
      </w:r>
      <w:r w:rsidR="002857BC" w:rsidRPr="00DF78EF">
        <w:rPr>
          <w:rFonts w:ascii="SassoonCRInfant" w:hAnsi="SassoonCRInfant"/>
          <w:lang w:val="en-GB" w:eastAsia="en-GB"/>
        </w:rPr>
        <w:t xml:space="preserve">King George V Primary School </w:t>
      </w:r>
      <w:r w:rsidRPr="00DF78EF">
        <w:rPr>
          <w:rFonts w:ascii="SassoonCRInfant" w:hAnsi="SassoonCRInfant"/>
          <w:lang w:val="en-GB" w:eastAsia="en-GB"/>
        </w:rPr>
        <w:t xml:space="preserve">is committed to delivering high-quality teaching that is inclusive and accessible to all children. </w:t>
      </w:r>
      <w:r w:rsidR="002857BC" w:rsidRPr="00DF78EF">
        <w:rPr>
          <w:rFonts w:ascii="SassoonCRInfant" w:hAnsi="SassoonCRInfant"/>
          <w:lang w:val="en-GB" w:eastAsia="en-GB"/>
        </w:rPr>
        <w:t xml:space="preserve">Scaffolded </w:t>
      </w:r>
      <w:r w:rsidRPr="00DF78EF">
        <w:rPr>
          <w:rFonts w:ascii="SassoonCRInfant" w:hAnsi="SassoonCRInfant"/>
          <w:lang w:val="en-GB" w:eastAsia="en-GB"/>
        </w:rPr>
        <w:t>instruction and resources will be used to meet the diverse needs of our pupils.</w:t>
      </w:r>
    </w:p>
    <w:p w14:paraId="20D28E95" w14:textId="77777777" w:rsidR="00FA523B" w:rsidRPr="00DF78EF" w:rsidRDefault="00FA523B" w:rsidP="00FA523B">
      <w:pPr>
        <w:pStyle w:val="ListParagraph"/>
        <w:ind w:left="714"/>
        <w:contextualSpacing w:val="0"/>
        <w:jc w:val="both"/>
        <w:rPr>
          <w:rFonts w:ascii="SassoonCRInfant" w:hAnsi="SassoonCRInfant"/>
          <w:lang w:val="en-GB" w:eastAsia="en-GB"/>
        </w:rPr>
      </w:pPr>
    </w:p>
    <w:p w14:paraId="1904236E" w14:textId="2C924DC9" w:rsidR="002F667E" w:rsidRPr="00DF78EF" w:rsidRDefault="002F667E" w:rsidP="00FA523B">
      <w:pPr>
        <w:pStyle w:val="ListParagraph"/>
        <w:numPr>
          <w:ilvl w:val="0"/>
          <w:numId w:val="34"/>
        </w:numPr>
        <w:ind w:left="714" w:hanging="357"/>
        <w:jc w:val="both"/>
        <w:rPr>
          <w:rFonts w:ascii="SassoonCRInfant" w:hAnsi="SassoonCRInfant"/>
          <w:lang w:val="en-GB" w:eastAsia="en-GB"/>
        </w:rPr>
      </w:pPr>
      <w:r w:rsidRPr="00DF78EF">
        <w:rPr>
          <w:rFonts w:ascii="SassoonCRInfant" w:hAnsi="SassoonCRInfant"/>
          <w:b/>
          <w:bCs/>
          <w:lang w:val="en-GB" w:eastAsia="en-GB"/>
        </w:rPr>
        <w:t>Additional Support:</w:t>
      </w:r>
      <w:r w:rsidRPr="00DF78EF">
        <w:rPr>
          <w:rFonts w:ascii="SassoonCRInfant" w:hAnsi="SassoonCRInfant"/>
          <w:lang w:val="en-GB" w:eastAsia="en-GB"/>
        </w:rPr>
        <w:t xml:space="preserve"> Children with SEN may receive additional support from trained teaching assistants or external specialists as required. This support will be outlined in their </w:t>
      </w:r>
      <w:r w:rsidR="00327055" w:rsidRPr="00DF78EF">
        <w:rPr>
          <w:rFonts w:ascii="SassoonCRInfant" w:hAnsi="SassoonCRInfant"/>
          <w:lang w:val="en-GB" w:eastAsia="en-GB"/>
        </w:rPr>
        <w:t>Personalised Learning Plan</w:t>
      </w:r>
      <w:r w:rsidRPr="00DF78EF">
        <w:rPr>
          <w:rFonts w:ascii="SassoonCRInfant" w:hAnsi="SassoonCRInfant"/>
          <w:lang w:val="en-GB" w:eastAsia="en-GB"/>
        </w:rPr>
        <w:t>.</w:t>
      </w:r>
    </w:p>
    <w:p w14:paraId="0B549F49" w14:textId="77777777" w:rsidR="00FA523B" w:rsidRPr="00DF78EF" w:rsidRDefault="00FA523B" w:rsidP="00FA523B">
      <w:pPr>
        <w:jc w:val="both"/>
        <w:rPr>
          <w:rFonts w:ascii="SassoonCRInfant" w:hAnsi="SassoonCRInfant"/>
          <w:lang w:val="en-GB" w:eastAsia="en-GB"/>
        </w:rPr>
      </w:pPr>
    </w:p>
    <w:p w14:paraId="4ECFE34A" w14:textId="5D8D9656" w:rsidR="002F667E" w:rsidRPr="00DF78EF" w:rsidRDefault="002F667E" w:rsidP="00FA523B">
      <w:pPr>
        <w:pStyle w:val="ListParagraph"/>
        <w:numPr>
          <w:ilvl w:val="0"/>
          <w:numId w:val="34"/>
        </w:numPr>
        <w:ind w:left="714" w:hanging="357"/>
        <w:jc w:val="both"/>
        <w:rPr>
          <w:rFonts w:ascii="SassoonCRInfant" w:hAnsi="SassoonCRInfant"/>
          <w:lang w:val="en-GB" w:eastAsia="en-GB"/>
        </w:rPr>
      </w:pPr>
      <w:r w:rsidRPr="00DF78EF">
        <w:rPr>
          <w:rFonts w:ascii="SassoonCRInfant" w:hAnsi="SassoonCRInfant"/>
          <w:b/>
          <w:bCs/>
          <w:lang w:val="en-GB" w:eastAsia="en-GB"/>
        </w:rPr>
        <w:t>Accessible Learning Environment:</w:t>
      </w:r>
      <w:r w:rsidRPr="00DF78EF">
        <w:rPr>
          <w:rFonts w:ascii="SassoonCRInfant" w:hAnsi="SassoonCRInfant"/>
          <w:lang w:val="en-GB" w:eastAsia="en-GB"/>
        </w:rPr>
        <w:t xml:space="preserve"> We will make reasonable adjustments to ensure our school environment is accessible to children with SEN, including physical accessibility and appropriate resources.</w:t>
      </w:r>
    </w:p>
    <w:p w14:paraId="2A3A1ADD" w14:textId="77777777" w:rsidR="00FA523B" w:rsidRPr="00DF78EF" w:rsidRDefault="00FA523B" w:rsidP="00FA523B">
      <w:pPr>
        <w:jc w:val="both"/>
        <w:rPr>
          <w:rFonts w:ascii="SassoonCRInfant" w:hAnsi="SassoonCRInfant"/>
          <w:lang w:val="en-GB" w:eastAsia="en-GB"/>
        </w:rPr>
      </w:pPr>
    </w:p>
    <w:p w14:paraId="79FD7751" w14:textId="2929147E" w:rsidR="005700A3" w:rsidRPr="00DF78EF" w:rsidRDefault="002F667E" w:rsidP="00FA523B">
      <w:pPr>
        <w:pStyle w:val="ListParagraph"/>
        <w:numPr>
          <w:ilvl w:val="0"/>
          <w:numId w:val="34"/>
        </w:numPr>
        <w:ind w:left="714" w:hanging="357"/>
        <w:jc w:val="both"/>
        <w:rPr>
          <w:rFonts w:ascii="SassoonCRInfant" w:hAnsi="SassoonCRInfant"/>
          <w:lang w:val="en-GB" w:eastAsia="en-GB"/>
        </w:rPr>
      </w:pPr>
      <w:r w:rsidRPr="00DF78EF">
        <w:rPr>
          <w:rFonts w:ascii="SassoonCRInfant" w:hAnsi="SassoonCRInfant"/>
          <w:b/>
          <w:bCs/>
          <w:lang w:val="en-GB" w:eastAsia="en-GB"/>
        </w:rPr>
        <w:t>Inclusion:</w:t>
      </w:r>
      <w:r w:rsidRPr="00DF78EF">
        <w:rPr>
          <w:rFonts w:ascii="SassoonCRInfant" w:hAnsi="SassoonCRInfant"/>
          <w:lang w:val="en-GB" w:eastAsia="en-GB"/>
        </w:rPr>
        <w:t xml:space="preserve"> We aim to fully include children with SEN in all aspects of school life, including extracurricular activities and social events.</w:t>
      </w:r>
    </w:p>
    <w:p w14:paraId="75361CD7" w14:textId="77777777" w:rsidR="00FA523B" w:rsidRPr="00DF78EF" w:rsidRDefault="00FA523B" w:rsidP="00FA523B">
      <w:pPr>
        <w:jc w:val="both"/>
        <w:rPr>
          <w:rFonts w:ascii="SassoonCRInfant" w:hAnsi="SassoonCRInfant"/>
          <w:lang w:val="en-GB" w:eastAsia="en-GB"/>
        </w:rPr>
      </w:pPr>
    </w:p>
    <w:p w14:paraId="3A33CB67" w14:textId="0173704E" w:rsidR="002F667E" w:rsidRPr="00DF78EF" w:rsidRDefault="002F667E" w:rsidP="00FA523B">
      <w:pPr>
        <w:pStyle w:val="ListParagraph"/>
        <w:numPr>
          <w:ilvl w:val="0"/>
          <w:numId w:val="34"/>
        </w:numPr>
        <w:ind w:left="714" w:hanging="357"/>
        <w:jc w:val="both"/>
        <w:rPr>
          <w:rFonts w:ascii="SassoonCRInfant" w:hAnsi="SassoonCRInfant"/>
          <w:lang w:val="en-GB" w:eastAsia="en-GB"/>
        </w:rPr>
      </w:pPr>
      <w:r w:rsidRPr="00DF78EF">
        <w:rPr>
          <w:rFonts w:ascii="SassoonCRInfant" w:hAnsi="SassoonCRInfant"/>
          <w:b/>
          <w:bCs/>
          <w:lang w:val="en-GB" w:eastAsia="en-GB"/>
        </w:rPr>
        <w:t>Transition Support:</w:t>
      </w:r>
      <w:r w:rsidRPr="00DF78EF">
        <w:rPr>
          <w:rFonts w:ascii="SassoonCRInfant" w:hAnsi="SassoonCRInfant"/>
          <w:lang w:val="en-GB" w:eastAsia="en-GB"/>
        </w:rPr>
        <w:t xml:space="preserve"> We will provide extra support and planning to ensure a smooth transition between different stages of education (e.g., from nursery to primary school or primary school to secondary school).</w:t>
      </w:r>
    </w:p>
    <w:p w14:paraId="60E5D1C4" w14:textId="77777777" w:rsidR="005700A3" w:rsidRDefault="005700A3" w:rsidP="002F667E">
      <w:pPr>
        <w:jc w:val="both"/>
        <w:rPr>
          <w:rFonts w:ascii="SassoonCRInfant" w:hAnsi="SassoonCRInfant"/>
          <w:lang w:val="en-GB" w:eastAsia="en-GB"/>
        </w:rPr>
      </w:pPr>
    </w:p>
    <w:p w14:paraId="3A8A60E0" w14:textId="77777777" w:rsidR="001978B4" w:rsidRPr="00DF78EF" w:rsidRDefault="001978B4" w:rsidP="002F667E">
      <w:pPr>
        <w:jc w:val="both"/>
        <w:rPr>
          <w:rFonts w:ascii="SassoonCRInfant" w:hAnsi="SassoonCRInfant"/>
          <w:lang w:val="en-GB" w:eastAsia="en-GB"/>
        </w:rPr>
      </w:pPr>
    </w:p>
    <w:p w14:paraId="23003964" w14:textId="0701AC68" w:rsidR="00DE627B" w:rsidRPr="00DF78EF" w:rsidRDefault="00DE627B" w:rsidP="00DE627B">
      <w:pPr>
        <w:jc w:val="both"/>
        <w:rPr>
          <w:rFonts w:ascii="SassoonCRInfant" w:hAnsi="SassoonCRInfant"/>
          <w:b/>
          <w:color w:val="0070C0"/>
        </w:rPr>
      </w:pPr>
      <w:r w:rsidRPr="00DF78EF">
        <w:rPr>
          <w:rFonts w:ascii="SassoonCRInfant" w:hAnsi="SassoonCRInfant"/>
          <w:b/>
          <w:color w:val="0070C0"/>
        </w:rPr>
        <w:t>Exiting the SEND Register</w:t>
      </w:r>
    </w:p>
    <w:p w14:paraId="5AA67237" w14:textId="77777777" w:rsidR="00DE627B" w:rsidRPr="00DF78EF" w:rsidRDefault="00DE627B" w:rsidP="00DE627B">
      <w:pPr>
        <w:jc w:val="both"/>
        <w:rPr>
          <w:rFonts w:ascii="SassoonCRInfant" w:hAnsi="SassoonCRInfant"/>
        </w:rPr>
      </w:pPr>
      <w:r w:rsidRPr="00DF78EF">
        <w:rPr>
          <w:rFonts w:ascii="SassoonCRInfant" w:hAnsi="SassoonCRInfant"/>
        </w:rPr>
        <w:t>If the child makes accelerated progress, intervention will be stepped down but the child’s progress will continue to be monitored. Parents will be consulted and the mutual decision will be made to remove the children from the SEND register.</w:t>
      </w:r>
    </w:p>
    <w:p w14:paraId="3E788D5C" w14:textId="77777777" w:rsidR="00DE627B" w:rsidRPr="00DF78EF" w:rsidRDefault="00DE627B" w:rsidP="00DE627B">
      <w:pPr>
        <w:jc w:val="both"/>
        <w:rPr>
          <w:rFonts w:ascii="SassoonCRInfant" w:hAnsi="SassoonCRInfant"/>
        </w:rPr>
      </w:pPr>
    </w:p>
    <w:p w14:paraId="31D3D30C" w14:textId="77777777" w:rsidR="00DE627B" w:rsidRPr="00DF78EF" w:rsidRDefault="00DE627B" w:rsidP="00DE627B">
      <w:pPr>
        <w:jc w:val="both"/>
        <w:rPr>
          <w:rFonts w:ascii="SassoonCRInfant" w:hAnsi="SassoonCRInfant"/>
        </w:rPr>
      </w:pPr>
    </w:p>
    <w:p w14:paraId="4E829C03" w14:textId="77777777" w:rsidR="00DE627B" w:rsidRPr="00DF78EF" w:rsidRDefault="00DE627B" w:rsidP="00DE627B">
      <w:pPr>
        <w:jc w:val="both"/>
        <w:rPr>
          <w:rFonts w:ascii="SassoonCRInfant" w:hAnsi="SassoonCRInfant"/>
        </w:rPr>
      </w:pPr>
    </w:p>
    <w:p w14:paraId="3A78B1EA" w14:textId="77777777" w:rsidR="00DE627B" w:rsidRPr="00DF78EF" w:rsidRDefault="00DE627B" w:rsidP="00DE627B">
      <w:pPr>
        <w:jc w:val="both"/>
        <w:rPr>
          <w:rFonts w:ascii="SassoonCRInfant" w:hAnsi="SassoonCRInfant"/>
        </w:rPr>
      </w:pPr>
    </w:p>
    <w:p w14:paraId="3E4FF8CC" w14:textId="77777777" w:rsidR="00DE627B" w:rsidRPr="00DF78EF" w:rsidRDefault="00DE627B" w:rsidP="00DE627B">
      <w:pPr>
        <w:jc w:val="both"/>
        <w:rPr>
          <w:rFonts w:ascii="SassoonCRInfant" w:hAnsi="SassoonCRInfant"/>
        </w:rPr>
      </w:pPr>
    </w:p>
    <w:p w14:paraId="68426F66" w14:textId="77777777" w:rsidR="00DE627B" w:rsidRPr="00DF78EF" w:rsidRDefault="00DE627B" w:rsidP="00DE627B">
      <w:pPr>
        <w:jc w:val="both"/>
        <w:rPr>
          <w:rFonts w:ascii="SassoonCRInfant" w:hAnsi="SassoonCRInfant"/>
          <w:b/>
        </w:rPr>
      </w:pPr>
    </w:p>
    <w:p w14:paraId="03A7ED8B" w14:textId="77777777" w:rsidR="00DE627B" w:rsidRPr="00DF78EF" w:rsidRDefault="00DE627B" w:rsidP="00DE627B">
      <w:pPr>
        <w:jc w:val="both"/>
        <w:rPr>
          <w:rFonts w:ascii="SassoonCRInfant" w:hAnsi="SassoonCRInfant"/>
          <w:b/>
          <w:color w:val="0070C0"/>
        </w:rPr>
      </w:pPr>
      <w:r w:rsidRPr="00DF78EF">
        <w:rPr>
          <w:rFonts w:ascii="SassoonCRInfant" w:hAnsi="SassoonCRInfant"/>
          <w:b/>
          <w:color w:val="0070C0"/>
        </w:rPr>
        <w:t xml:space="preserve">The Role of The SENDCo </w:t>
      </w:r>
    </w:p>
    <w:p w14:paraId="5C50A7CA" w14:textId="77777777" w:rsidR="00DE627B" w:rsidRPr="00DF78EF" w:rsidRDefault="00DE627B" w:rsidP="00DE627B">
      <w:pPr>
        <w:jc w:val="both"/>
        <w:rPr>
          <w:rFonts w:ascii="SassoonCRInfant" w:hAnsi="SassoonCRInfant"/>
        </w:rPr>
      </w:pPr>
    </w:p>
    <w:p w14:paraId="1D41D65D" w14:textId="296D118E" w:rsidR="00DE627B" w:rsidRPr="00DF78EF" w:rsidRDefault="00DE627B" w:rsidP="00DE627B">
      <w:pPr>
        <w:jc w:val="both"/>
        <w:rPr>
          <w:rFonts w:ascii="SassoonCRInfant" w:hAnsi="SassoonCRInfant"/>
        </w:rPr>
      </w:pPr>
      <w:r w:rsidRPr="00DF78EF">
        <w:rPr>
          <w:rFonts w:ascii="SassoonCRInfant" w:hAnsi="SassoonCRInfant"/>
        </w:rPr>
        <w:t>The Special Educational Needs and Disabilities Coordinator’s (SENDCo) responsibilities include:</w:t>
      </w:r>
    </w:p>
    <w:p w14:paraId="01C9696F" w14:textId="77777777" w:rsidR="00DE627B" w:rsidRPr="00DF78EF" w:rsidRDefault="00DE627B" w:rsidP="00DE627B">
      <w:pPr>
        <w:jc w:val="both"/>
        <w:rPr>
          <w:rFonts w:ascii="SassoonCRInfant" w:hAnsi="SassoonCRInfant"/>
        </w:rPr>
      </w:pPr>
    </w:p>
    <w:p w14:paraId="26DE6AEB" w14:textId="77777777" w:rsidR="00DE627B" w:rsidRPr="00DF78EF" w:rsidRDefault="00DE627B" w:rsidP="00DE627B">
      <w:pPr>
        <w:pStyle w:val="ListParagraph"/>
        <w:numPr>
          <w:ilvl w:val="0"/>
          <w:numId w:val="16"/>
        </w:numPr>
        <w:jc w:val="both"/>
        <w:rPr>
          <w:rFonts w:ascii="SassoonCRInfant" w:hAnsi="SassoonCRInfant"/>
        </w:rPr>
      </w:pPr>
      <w:r w:rsidRPr="00DF78EF">
        <w:rPr>
          <w:rFonts w:ascii="SassoonCRInfant" w:hAnsi="SassoonCRInfant"/>
        </w:rPr>
        <w:t>Overseeing the day-to-day operation of the school’s SEND policy</w:t>
      </w:r>
    </w:p>
    <w:p w14:paraId="3DB87790" w14:textId="77777777" w:rsidR="00DE627B" w:rsidRPr="00DF78EF" w:rsidRDefault="00DE627B" w:rsidP="00DE627B">
      <w:pPr>
        <w:jc w:val="both"/>
        <w:rPr>
          <w:rFonts w:ascii="SassoonCRInfant" w:hAnsi="SassoonCRInfant"/>
        </w:rPr>
      </w:pPr>
    </w:p>
    <w:p w14:paraId="68CFB703" w14:textId="77777777" w:rsidR="00DE627B" w:rsidRPr="00DF78EF" w:rsidRDefault="00DE627B" w:rsidP="00DE627B">
      <w:pPr>
        <w:pStyle w:val="ListParagraph"/>
        <w:numPr>
          <w:ilvl w:val="0"/>
          <w:numId w:val="16"/>
        </w:numPr>
        <w:jc w:val="both"/>
        <w:rPr>
          <w:rFonts w:ascii="SassoonCRInfant" w:hAnsi="SassoonCRInfant"/>
        </w:rPr>
      </w:pPr>
      <w:r w:rsidRPr="00DF78EF">
        <w:rPr>
          <w:rFonts w:ascii="SassoonCRInfant" w:hAnsi="SassoonCRInfant"/>
        </w:rPr>
        <w:t>Co-ordinating provision for children with SEND</w:t>
      </w:r>
    </w:p>
    <w:p w14:paraId="03ACD6EB" w14:textId="77777777" w:rsidR="00DE627B" w:rsidRPr="00DF78EF" w:rsidRDefault="00DE627B" w:rsidP="00DE627B">
      <w:pPr>
        <w:jc w:val="both"/>
        <w:rPr>
          <w:rFonts w:ascii="SassoonCRInfant" w:hAnsi="SassoonCRInfant"/>
        </w:rPr>
      </w:pPr>
    </w:p>
    <w:p w14:paraId="18BDAD45" w14:textId="77777777" w:rsidR="00DE627B" w:rsidRPr="00DF78EF" w:rsidRDefault="00DE627B" w:rsidP="00DE627B">
      <w:pPr>
        <w:pStyle w:val="ListParagraph"/>
        <w:numPr>
          <w:ilvl w:val="0"/>
          <w:numId w:val="16"/>
        </w:numPr>
        <w:jc w:val="both"/>
        <w:rPr>
          <w:rFonts w:ascii="SassoonCRInfant" w:hAnsi="SassoonCRInfant"/>
        </w:rPr>
      </w:pPr>
      <w:r w:rsidRPr="00DF78EF">
        <w:rPr>
          <w:rFonts w:ascii="SassoonCRInfant" w:hAnsi="SassoonCRInfant"/>
        </w:rPr>
        <w:t>Liaising with and advising fellow teachers</w:t>
      </w:r>
    </w:p>
    <w:p w14:paraId="3FACF6E0" w14:textId="77777777" w:rsidR="00DE627B" w:rsidRPr="00DF78EF" w:rsidRDefault="00DE627B" w:rsidP="00DE627B">
      <w:pPr>
        <w:jc w:val="both"/>
        <w:rPr>
          <w:rFonts w:ascii="SassoonCRInfant" w:hAnsi="SassoonCRInfant"/>
        </w:rPr>
      </w:pPr>
    </w:p>
    <w:p w14:paraId="6987BBCD" w14:textId="77777777" w:rsidR="00DE627B" w:rsidRPr="00DF78EF" w:rsidRDefault="00DE627B" w:rsidP="00DE627B">
      <w:pPr>
        <w:pStyle w:val="ListParagraph"/>
        <w:numPr>
          <w:ilvl w:val="0"/>
          <w:numId w:val="16"/>
        </w:numPr>
        <w:jc w:val="both"/>
        <w:rPr>
          <w:rFonts w:ascii="SassoonCRInfant" w:hAnsi="SassoonCRInfant"/>
        </w:rPr>
      </w:pPr>
      <w:r w:rsidRPr="00DF78EF">
        <w:rPr>
          <w:rFonts w:ascii="SassoonCRInfant" w:hAnsi="SassoonCRInfant"/>
        </w:rPr>
        <w:t>Overseeing the records of all children with SEND</w:t>
      </w:r>
    </w:p>
    <w:p w14:paraId="173C8BCE" w14:textId="77777777" w:rsidR="00DE627B" w:rsidRPr="00DF78EF" w:rsidRDefault="00DE627B" w:rsidP="00DE627B">
      <w:pPr>
        <w:jc w:val="both"/>
        <w:rPr>
          <w:rFonts w:ascii="SassoonCRInfant" w:hAnsi="SassoonCRInfant"/>
        </w:rPr>
      </w:pPr>
    </w:p>
    <w:p w14:paraId="08CC19A2" w14:textId="77777777" w:rsidR="00DE627B" w:rsidRPr="00DF78EF" w:rsidRDefault="00DE627B" w:rsidP="00DE627B">
      <w:pPr>
        <w:pStyle w:val="ListParagraph"/>
        <w:numPr>
          <w:ilvl w:val="0"/>
          <w:numId w:val="16"/>
        </w:numPr>
        <w:jc w:val="both"/>
        <w:rPr>
          <w:rFonts w:ascii="SassoonCRInfant" w:hAnsi="SassoonCRInfant"/>
        </w:rPr>
      </w:pPr>
      <w:r w:rsidRPr="00DF78EF">
        <w:rPr>
          <w:rFonts w:ascii="SassoonCRInfant" w:hAnsi="SassoonCRInfant"/>
        </w:rPr>
        <w:t>Liaising with parents of children with SEND</w:t>
      </w:r>
    </w:p>
    <w:p w14:paraId="19000D62" w14:textId="77777777" w:rsidR="00DE627B" w:rsidRPr="00DF78EF" w:rsidRDefault="00DE627B" w:rsidP="00DE627B">
      <w:pPr>
        <w:jc w:val="both"/>
        <w:rPr>
          <w:rFonts w:ascii="SassoonCRInfant" w:hAnsi="SassoonCRInfant"/>
        </w:rPr>
      </w:pPr>
    </w:p>
    <w:p w14:paraId="320E1E8D" w14:textId="77777777" w:rsidR="00DE627B" w:rsidRPr="00DF78EF" w:rsidRDefault="00DE627B" w:rsidP="00DE627B">
      <w:pPr>
        <w:pStyle w:val="ListParagraph"/>
        <w:numPr>
          <w:ilvl w:val="0"/>
          <w:numId w:val="16"/>
        </w:numPr>
        <w:jc w:val="both"/>
        <w:rPr>
          <w:rFonts w:ascii="SassoonCRInfant" w:hAnsi="SassoonCRInfant"/>
        </w:rPr>
      </w:pPr>
      <w:r w:rsidRPr="00DF78EF">
        <w:rPr>
          <w:rFonts w:ascii="SassoonCRInfant" w:hAnsi="SassoonCRInfant"/>
        </w:rPr>
        <w:t>Contributing to the in-service training of staff</w:t>
      </w:r>
    </w:p>
    <w:p w14:paraId="62B6D8AB" w14:textId="77777777" w:rsidR="00DE627B" w:rsidRPr="00DF78EF" w:rsidRDefault="00DE627B" w:rsidP="00DE627B">
      <w:pPr>
        <w:jc w:val="both"/>
        <w:rPr>
          <w:rFonts w:ascii="SassoonCRInfant" w:hAnsi="SassoonCRInfant"/>
        </w:rPr>
      </w:pPr>
    </w:p>
    <w:p w14:paraId="1BA302F9" w14:textId="77777777" w:rsidR="00DE627B" w:rsidRPr="00DF78EF" w:rsidRDefault="00DE627B" w:rsidP="00DE627B">
      <w:pPr>
        <w:pStyle w:val="ListParagraph"/>
        <w:numPr>
          <w:ilvl w:val="0"/>
          <w:numId w:val="16"/>
        </w:numPr>
        <w:jc w:val="both"/>
        <w:rPr>
          <w:rFonts w:ascii="SassoonCRInfant" w:hAnsi="SassoonCRInfant"/>
        </w:rPr>
      </w:pPr>
      <w:r w:rsidRPr="00DF78EF">
        <w:rPr>
          <w:rFonts w:ascii="SassoonCRInfant" w:hAnsi="SassoonCRInfant"/>
        </w:rPr>
        <w:t>Liaising with local secondary schools so that support is provided for Y6 pupils as they prepare to transfer</w:t>
      </w:r>
    </w:p>
    <w:p w14:paraId="57B5BEAE" w14:textId="77777777" w:rsidR="00DE627B" w:rsidRPr="00DF78EF" w:rsidRDefault="00DE627B" w:rsidP="00DE627B">
      <w:pPr>
        <w:jc w:val="both"/>
        <w:rPr>
          <w:rFonts w:ascii="SassoonCRInfant" w:hAnsi="SassoonCRInfant"/>
        </w:rPr>
      </w:pPr>
    </w:p>
    <w:p w14:paraId="72610A33" w14:textId="77777777" w:rsidR="00DE627B" w:rsidRPr="00DF78EF" w:rsidRDefault="00DE627B" w:rsidP="00DE627B">
      <w:pPr>
        <w:pStyle w:val="ListParagraph"/>
        <w:numPr>
          <w:ilvl w:val="0"/>
          <w:numId w:val="16"/>
        </w:numPr>
        <w:jc w:val="both"/>
        <w:rPr>
          <w:rFonts w:ascii="SassoonCRInfant" w:hAnsi="SassoonCRInfant"/>
        </w:rPr>
      </w:pPr>
      <w:r w:rsidRPr="00DF78EF">
        <w:rPr>
          <w:rFonts w:ascii="SassoonCRInfant" w:hAnsi="SassoonCRInfant"/>
        </w:rPr>
        <w:t>Liaising with external agencies including the LEA’s support and educational psychology services, health and social services and voluntary bodies</w:t>
      </w:r>
    </w:p>
    <w:p w14:paraId="0FD14370" w14:textId="77777777" w:rsidR="00DE627B" w:rsidRPr="00DF78EF" w:rsidRDefault="00DE627B" w:rsidP="00DE627B">
      <w:pPr>
        <w:pStyle w:val="ListParagraph"/>
        <w:jc w:val="both"/>
        <w:rPr>
          <w:rFonts w:ascii="SassoonCRInfant" w:hAnsi="SassoonCRInfant"/>
        </w:rPr>
      </w:pPr>
    </w:p>
    <w:p w14:paraId="6A14CB5E" w14:textId="77777777" w:rsidR="00DE627B" w:rsidRPr="00DF78EF" w:rsidRDefault="00DE627B" w:rsidP="00DE627B">
      <w:pPr>
        <w:pStyle w:val="ListParagraph"/>
        <w:numPr>
          <w:ilvl w:val="0"/>
          <w:numId w:val="16"/>
        </w:numPr>
        <w:jc w:val="both"/>
        <w:rPr>
          <w:rFonts w:ascii="SassoonCRInfant" w:hAnsi="SassoonCRInfant"/>
        </w:rPr>
      </w:pPr>
      <w:r w:rsidRPr="00DF78EF">
        <w:rPr>
          <w:rFonts w:ascii="SassoonCRInfant" w:hAnsi="SassoonCRInfant"/>
        </w:rPr>
        <w:t>Co-ordinating and developing school-based strategies for the identification and review of children with SEND</w:t>
      </w:r>
    </w:p>
    <w:p w14:paraId="61528651" w14:textId="77777777" w:rsidR="00DE627B" w:rsidRPr="00DF78EF" w:rsidRDefault="00DE627B" w:rsidP="002F667E">
      <w:pPr>
        <w:jc w:val="both"/>
        <w:rPr>
          <w:rFonts w:ascii="SassoonCRInfant" w:hAnsi="SassoonCRInfant"/>
          <w:lang w:val="en-GB" w:eastAsia="en-GB"/>
        </w:rPr>
      </w:pPr>
    </w:p>
    <w:p w14:paraId="54843B6A" w14:textId="4C8A0D0D" w:rsidR="00A47D80" w:rsidRPr="00DF78EF" w:rsidRDefault="00A47D80" w:rsidP="00A47D80">
      <w:pPr>
        <w:jc w:val="both"/>
        <w:rPr>
          <w:rFonts w:ascii="SassoonCRInfant" w:hAnsi="SassoonCRInfant"/>
          <w:b/>
          <w:bCs/>
          <w:color w:val="0070C0"/>
          <w:lang w:val="en-GB" w:eastAsia="en-GB"/>
        </w:rPr>
      </w:pPr>
      <w:r w:rsidRPr="002F667E">
        <w:rPr>
          <w:rFonts w:ascii="SassoonCRInfant" w:hAnsi="SassoonCRInfant"/>
          <w:b/>
          <w:bCs/>
          <w:color w:val="0070C0"/>
          <w:lang w:val="en-GB" w:eastAsia="en-GB"/>
        </w:rPr>
        <w:t xml:space="preserve">Monitoring </w:t>
      </w:r>
      <w:r w:rsidRPr="00DF78EF">
        <w:rPr>
          <w:rFonts w:ascii="SassoonCRInfant" w:hAnsi="SassoonCRInfant"/>
          <w:b/>
          <w:bCs/>
          <w:color w:val="0070C0"/>
          <w:lang w:val="en-GB" w:eastAsia="en-GB"/>
        </w:rPr>
        <w:t xml:space="preserve">Children’s Progress </w:t>
      </w:r>
      <w:r w:rsidRPr="002F667E">
        <w:rPr>
          <w:rFonts w:ascii="SassoonCRInfant" w:hAnsi="SassoonCRInfant"/>
          <w:b/>
          <w:bCs/>
          <w:color w:val="0070C0"/>
          <w:lang w:val="en-GB" w:eastAsia="en-GB"/>
        </w:rPr>
        <w:t>and Review</w:t>
      </w:r>
    </w:p>
    <w:p w14:paraId="6FE823ED" w14:textId="77777777" w:rsidR="00A47D80" w:rsidRPr="00DF78EF" w:rsidRDefault="00A47D80" w:rsidP="00A47D80">
      <w:pPr>
        <w:jc w:val="both"/>
        <w:rPr>
          <w:rFonts w:ascii="SassoonCRInfant" w:hAnsi="SassoonCRInfant"/>
        </w:rPr>
      </w:pPr>
      <w:r w:rsidRPr="00DF78EF">
        <w:rPr>
          <w:rFonts w:ascii="SassoonCRInfant" w:hAnsi="SassoonCRInfant"/>
        </w:rPr>
        <w:t xml:space="preserve">The school’s system for observing and assessing the progress of individual children will provide information about areas where a child is not progressing satisfactorily. Under these circumstances, teachers may need to consult the SENDCo to consider what else might be done. This review might lead to the conclusion that the pupil requires help that is additional to and different from that which is normally available within the particular class or subject. The key test of the need for action is that current rates of progress are inadequate. </w:t>
      </w:r>
    </w:p>
    <w:p w14:paraId="37B733CF" w14:textId="77777777" w:rsidR="00A47D80" w:rsidRPr="00DF78EF" w:rsidRDefault="00A47D80" w:rsidP="00A47D80">
      <w:pPr>
        <w:jc w:val="both"/>
        <w:rPr>
          <w:rFonts w:ascii="SassoonCRInfant" w:hAnsi="SassoonCRInfant"/>
        </w:rPr>
      </w:pPr>
    </w:p>
    <w:p w14:paraId="0A4B57A8" w14:textId="77777777" w:rsidR="00A47D80" w:rsidRPr="00DF78EF" w:rsidRDefault="00A47D80" w:rsidP="00A47D80">
      <w:pPr>
        <w:jc w:val="both"/>
        <w:rPr>
          <w:rFonts w:ascii="SassoonCRInfant" w:hAnsi="SassoonCRInfant"/>
        </w:rPr>
      </w:pPr>
      <w:r w:rsidRPr="00DF78EF">
        <w:rPr>
          <w:rFonts w:ascii="SassoonCRInfant" w:hAnsi="SassoonCRInfant"/>
        </w:rPr>
        <w:t>Adequate-good progress can be identified as that which:</w:t>
      </w:r>
    </w:p>
    <w:p w14:paraId="076E7824" w14:textId="77777777" w:rsidR="00A47D80" w:rsidRPr="00DF78EF" w:rsidRDefault="00A47D80" w:rsidP="00A47D80">
      <w:pPr>
        <w:jc w:val="both"/>
        <w:rPr>
          <w:rFonts w:ascii="SassoonCRInfant" w:hAnsi="SassoonCRInfant"/>
        </w:rPr>
      </w:pPr>
    </w:p>
    <w:p w14:paraId="3403A1B8" w14:textId="77777777" w:rsidR="00A47D80" w:rsidRPr="00DF78EF" w:rsidRDefault="00A47D80" w:rsidP="00A47D80">
      <w:pPr>
        <w:pStyle w:val="ListParagraph"/>
        <w:numPr>
          <w:ilvl w:val="0"/>
          <w:numId w:val="18"/>
        </w:numPr>
        <w:jc w:val="both"/>
        <w:rPr>
          <w:rFonts w:ascii="SassoonCRInfant" w:hAnsi="SassoonCRInfant"/>
        </w:rPr>
      </w:pPr>
      <w:r w:rsidRPr="00DF78EF">
        <w:rPr>
          <w:rFonts w:ascii="SassoonCRInfant" w:hAnsi="SassoonCRInfant"/>
        </w:rPr>
        <w:t>Prevents the attainment gap between the child and his/her peers from widening</w:t>
      </w:r>
    </w:p>
    <w:p w14:paraId="0A5FE2DE" w14:textId="77777777" w:rsidR="00A47D80" w:rsidRPr="00DF78EF" w:rsidRDefault="00A47D80" w:rsidP="00A47D80">
      <w:pPr>
        <w:jc w:val="both"/>
        <w:rPr>
          <w:rFonts w:ascii="SassoonCRInfant" w:hAnsi="SassoonCRInfant"/>
        </w:rPr>
      </w:pPr>
    </w:p>
    <w:p w14:paraId="1B8F1C04" w14:textId="77777777" w:rsidR="00A47D80" w:rsidRPr="00DF78EF" w:rsidRDefault="00A47D80" w:rsidP="00A47D80">
      <w:pPr>
        <w:pStyle w:val="ListParagraph"/>
        <w:numPr>
          <w:ilvl w:val="0"/>
          <w:numId w:val="18"/>
        </w:numPr>
        <w:jc w:val="both"/>
        <w:rPr>
          <w:rFonts w:ascii="SassoonCRInfant" w:hAnsi="SassoonCRInfant"/>
        </w:rPr>
      </w:pPr>
      <w:r w:rsidRPr="00DF78EF">
        <w:rPr>
          <w:rFonts w:ascii="SassoonCRInfant" w:hAnsi="SassoonCRInfant"/>
        </w:rPr>
        <w:t>Closes the attainment gap between the child and his/her peers</w:t>
      </w:r>
    </w:p>
    <w:p w14:paraId="5C329639" w14:textId="77777777" w:rsidR="00A47D80" w:rsidRPr="00DF78EF" w:rsidRDefault="00A47D80" w:rsidP="00A47D80">
      <w:pPr>
        <w:jc w:val="both"/>
        <w:rPr>
          <w:rFonts w:ascii="SassoonCRInfant" w:hAnsi="SassoonCRInfant"/>
        </w:rPr>
      </w:pPr>
    </w:p>
    <w:p w14:paraId="1BBA0192" w14:textId="77777777" w:rsidR="00A47D80" w:rsidRPr="00DF78EF" w:rsidRDefault="00A47D80" w:rsidP="00A47D80">
      <w:pPr>
        <w:pStyle w:val="ListParagraph"/>
        <w:numPr>
          <w:ilvl w:val="0"/>
          <w:numId w:val="18"/>
        </w:numPr>
        <w:jc w:val="both"/>
        <w:rPr>
          <w:rFonts w:ascii="SassoonCRInfant" w:hAnsi="SassoonCRInfant"/>
        </w:rPr>
      </w:pPr>
      <w:r w:rsidRPr="00DF78EF">
        <w:rPr>
          <w:rFonts w:ascii="SassoonCRInfant" w:hAnsi="SassoonCRInfant"/>
        </w:rPr>
        <w:t>Improves the child’s previous rate of progress</w:t>
      </w:r>
    </w:p>
    <w:p w14:paraId="49DAF0FD" w14:textId="77777777" w:rsidR="00A47D80" w:rsidRPr="00DF78EF" w:rsidRDefault="00A47D80" w:rsidP="00A47D80">
      <w:pPr>
        <w:jc w:val="both"/>
        <w:rPr>
          <w:rFonts w:ascii="SassoonCRInfant" w:hAnsi="SassoonCRInfant"/>
        </w:rPr>
      </w:pPr>
    </w:p>
    <w:p w14:paraId="6F5C0787" w14:textId="77777777" w:rsidR="00A47D80" w:rsidRPr="00DF78EF" w:rsidRDefault="00A47D80" w:rsidP="00A47D80">
      <w:pPr>
        <w:pStyle w:val="ListParagraph"/>
        <w:numPr>
          <w:ilvl w:val="0"/>
          <w:numId w:val="18"/>
        </w:numPr>
        <w:jc w:val="both"/>
        <w:rPr>
          <w:rFonts w:ascii="SassoonCRInfant" w:hAnsi="SassoonCRInfant"/>
        </w:rPr>
      </w:pPr>
      <w:r w:rsidRPr="00DF78EF">
        <w:rPr>
          <w:rFonts w:ascii="SassoonCRInfant" w:hAnsi="SassoonCRInfant"/>
        </w:rPr>
        <w:t>Ensures access to the full curriculum</w:t>
      </w:r>
    </w:p>
    <w:p w14:paraId="3899BC48" w14:textId="77777777" w:rsidR="00A47D80" w:rsidRPr="00DF78EF" w:rsidRDefault="00A47D80" w:rsidP="00A47D80">
      <w:pPr>
        <w:jc w:val="both"/>
        <w:rPr>
          <w:rFonts w:ascii="SassoonCRInfant" w:hAnsi="SassoonCRInfant"/>
        </w:rPr>
      </w:pPr>
    </w:p>
    <w:p w14:paraId="7CD8E1E8" w14:textId="77777777" w:rsidR="00A47D80" w:rsidRPr="00DF78EF" w:rsidRDefault="00A47D80" w:rsidP="00A47D80">
      <w:pPr>
        <w:pStyle w:val="ListParagraph"/>
        <w:numPr>
          <w:ilvl w:val="0"/>
          <w:numId w:val="18"/>
        </w:numPr>
        <w:jc w:val="both"/>
        <w:rPr>
          <w:rFonts w:ascii="SassoonCRInfant" w:hAnsi="SassoonCRInfant"/>
        </w:rPr>
      </w:pPr>
      <w:r w:rsidRPr="00DF78EF">
        <w:rPr>
          <w:rFonts w:ascii="SassoonCRInfant" w:hAnsi="SassoonCRInfant"/>
        </w:rPr>
        <w:t>Demonstrates an improvement in self-help, social or personal skills</w:t>
      </w:r>
    </w:p>
    <w:p w14:paraId="275F73A0" w14:textId="77777777" w:rsidR="00A47D80" w:rsidRPr="00DF78EF" w:rsidRDefault="00A47D80" w:rsidP="00A47D80">
      <w:pPr>
        <w:jc w:val="both"/>
        <w:rPr>
          <w:rFonts w:ascii="SassoonCRInfant" w:hAnsi="SassoonCRInfant"/>
        </w:rPr>
      </w:pPr>
    </w:p>
    <w:p w14:paraId="13E37BCC" w14:textId="77777777" w:rsidR="00A47D80" w:rsidRPr="00DF78EF" w:rsidRDefault="00A47D80" w:rsidP="00A47D80">
      <w:pPr>
        <w:pStyle w:val="ListParagraph"/>
        <w:numPr>
          <w:ilvl w:val="0"/>
          <w:numId w:val="18"/>
        </w:numPr>
        <w:jc w:val="both"/>
        <w:rPr>
          <w:rFonts w:ascii="SassoonCRInfant" w:hAnsi="SassoonCRInfant"/>
        </w:rPr>
      </w:pPr>
      <w:r w:rsidRPr="00DF78EF">
        <w:rPr>
          <w:rFonts w:ascii="SassoonCRInfant" w:hAnsi="SassoonCRInfant"/>
        </w:rPr>
        <w:t>Demonstrates improvements in the child’s behaviour</w:t>
      </w:r>
    </w:p>
    <w:p w14:paraId="1910FD34" w14:textId="77777777" w:rsidR="00A47D80" w:rsidRPr="00DF78EF" w:rsidRDefault="00A47D80" w:rsidP="00A47D80">
      <w:pPr>
        <w:jc w:val="both"/>
        <w:rPr>
          <w:rFonts w:ascii="SassoonCRInfant" w:hAnsi="SassoonCRInfant"/>
        </w:rPr>
      </w:pPr>
    </w:p>
    <w:p w14:paraId="18C77D28" w14:textId="77777777" w:rsidR="00A47D80" w:rsidRPr="00DF78EF" w:rsidRDefault="00A47D80" w:rsidP="00A47D80">
      <w:pPr>
        <w:jc w:val="both"/>
        <w:rPr>
          <w:rFonts w:ascii="SassoonCRInfant" w:hAnsi="SassoonCRInfant"/>
        </w:rPr>
      </w:pPr>
    </w:p>
    <w:p w14:paraId="39E56298" w14:textId="77777777" w:rsidR="00A47D80" w:rsidRPr="00DF78EF" w:rsidRDefault="00A47D80" w:rsidP="00A47D80">
      <w:pPr>
        <w:jc w:val="both"/>
        <w:rPr>
          <w:rFonts w:ascii="SassoonCRInfant" w:hAnsi="SassoonCRInfant"/>
        </w:rPr>
      </w:pPr>
    </w:p>
    <w:p w14:paraId="3BCE814B" w14:textId="77777777" w:rsidR="00A47D80" w:rsidRPr="00DF78EF" w:rsidRDefault="00A47D80" w:rsidP="00A47D80">
      <w:pPr>
        <w:jc w:val="both"/>
        <w:rPr>
          <w:rFonts w:ascii="SassoonCRInfant" w:hAnsi="SassoonCRInfant"/>
        </w:rPr>
      </w:pPr>
      <w:r w:rsidRPr="00DF78EF">
        <w:rPr>
          <w:rFonts w:ascii="SassoonCRInfant" w:hAnsi="SassoonCRInfant"/>
        </w:rPr>
        <w:t>In order to help children with special educational needs/disabilities, King George V will adopt a graduated response. This may see us using specialist expertise if, as a school we feel that our interventions are still not having an impact on the individual. The school will record the steps taken to meet the needs of individual children through the use of a Learning Plan and provision maps where necessary. The SENDCo will have responsibility for ensuring that records are kept and available when needed. If we refer a child for an Education Health and Care Plan (EHCP), we will provide the LEA with a record of our work with the child to date.</w:t>
      </w:r>
    </w:p>
    <w:p w14:paraId="2D8139D9" w14:textId="77777777" w:rsidR="00A47D80" w:rsidRPr="00DF78EF" w:rsidRDefault="00A47D80" w:rsidP="00A47D80">
      <w:pPr>
        <w:jc w:val="both"/>
        <w:rPr>
          <w:rFonts w:ascii="SassoonCRInfant" w:hAnsi="SassoonCRInfant"/>
        </w:rPr>
      </w:pPr>
    </w:p>
    <w:p w14:paraId="46F7BA38" w14:textId="630F97EA" w:rsidR="00A47D80" w:rsidRPr="00DF78EF" w:rsidRDefault="00A47D80" w:rsidP="00A47D80">
      <w:pPr>
        <w:jc w:val="both"/>
        <w:rPr>
          <w:rFonts w:ascii="SassoonCRInfant" w:hAnsi="SassoonCRInfant"/>
        </w:rPr>
      </w:pPr>
      <w:r w:rsidRPr="00DF78EF">
        <w:rPr>
          <w:rFonts w:ascii="SassoonCRInfant" w:hAnsi="SassoonCRInfant"/>
        </w:rPr>
        <w:t>When any concern is initially noticed, it is the responsibility of the class teacher to take steps to address the issue through quality first teaching. Parents will be consulted and specific intervention put in place and monitored for at least one cycle of ASSESS-PLAN-DO-REVIEW. If no progress is noted after this time, in consultation with parents, the child may be added to the school SEND register.</w:t>
      </w:r>
    </w:p>
    <w:p w14:paraId="28AFE371" w14:textId="77777777" w:rsidR="00A47D80" w:rsidRPr="00DF78EF" w:rsidRDefault="00A47D80" w:rsidP="00A47D80">
      <w:pPr>
        <w:jc w:val="both"/>
        <w:rPr>
          <w:rFonts w:ascii="SassoonCRInfant" w:hAnsi="SassoonCRInfant"/>
        </w:rPr>
      </w:pPr>
    </w:p>
    <w:p w14:paraId="7EB52B81" w14:textId="77777777" w:rsidR="00A47D80" w:rsidRPr="00DF78EF" w:rsidRDefault="00A47D80" w:rsidP="00A47D80">
      <w:pPr>
        <w:jc w:val="both"/>
        <w:rPr>
          <w:rFonts w:ascii="SassoonCRInfant" w:hAnsi="SassoonCRInfant"/>
        </w:rPr>
      </w:pPr>
      <w:r w:rsidRPr="00DF78EF">
        <w:rPr>
          <w:rFonts w:ascii="SassoonCRInfant" w:hAnsi="SassoonCRInfant"/>
        </w:rPr>
        <w:t xml:space="preserve">The class teacher, after discussion with the SENDCo, will then provide additional interventions that are additional to those provided as part of the school’s differentiated curriculum and the child will be given individual learning targets, which will be applied, within the classroom. These targets will be monitored by the class teacher and support staff within the class and reviewed formally with the SENDCo, parents and child. </w:t>
      </w:r>
    </w:p>
    <w:p w14:paraId="075302AE" w14:textId="77777777" w:rsidR="00A47D80" w:rsidRPr="00DF78EF" w:rsidRDefault="00A47D80" w:rsidP="00A47D80">
      <w:pPr>
        <w:jc w:val="both"/>
        <w:rPr>
          <w:rFonts w:ascii="SassoonCRInfant" w:hAnsi="SassoonCRInfant"/>
        </w:rPr>
      </w:pPr>
    </w:p>
    <w:p w14:paraId="169A88C8" w14:textId="77777777" w:rsidR="00A47D80" w:rsidRPr="00DF78EF" w:rsidRDefault="00A47D80" w:rsidP="00A47D80">
      <w:pPr>
        <w:jc w:val="both"/>
        <w:rPr>
          <w:rFonts w:ascii="SassoonCRInfant" w:hAnsi="SassoonCRInfant"/>
        </w:rPr>
      </w:pPr>
      <w:r w:rsidRPr="00DF78EF">
        <w:rPr>
          <w:rFonts w:ascii="SassoonCRInfant" w:hAnsi="SassoonCRInfant"/>
        </w:rPr>
        <w:t>Reasons for a child being added to the SEND register may include the fact that they;</w:t>
      </w:r>
    </w:p>
    <w:p w14:paraId="417E23A4" w14:textId="77777777" w:rsidR="00A47D80" w:rsidRPr="00DF78EF" w:rsidRDefault="00A47D80" w:rsidP="00A47D80">
      <w:pPr>
        <w:jc w:val="both"/>
        <w:rPr>
          <w:rFonts w:ascii="SassoonCRInfant" w:hAnsi="SassoonCRInfant"/>
        </w:rPr>
      </w:pPr>
    </w:p>
    <w:p w14:paraId="1F2A3341" w14:textId="77777777" w:rsidR="00A47D80" w:rsidRPr="00DF78EF" w:rsidRDefault="00A47D80" w:rsidP="00A47D80">
      <w:pPr>
        <w:pStyle w:val="ListParagraph"/>
        <w:numPr>
          <w:ilvl w:val="0"/>
          <w:numId w:val="20"/>
        </w:numPr>
        <w:jc w:val="both"/>
        <w:rPr>
          <w:rFonts w:ascii="SassoonCRInfant" w:hAnsi="SassoonCRInfant"/>
        </w:rPr>
      </w:pPr>
      <w:r w:rsidRPr="00DF78EF">
        <w:rPr>
          <w:rFonts w:ascii="SassoonCRInfant" w:hAnsi="SassoonCRInfant"/>
        </w:rPr>
        <w:t>Make little or no progress, even when teaching approaches are targeted particularly in a child’s identified area of weakness</w:t>
      </w:r>
    </w:p>
    <w:p w14:paraId="30FD14F0" w14:textId="77777777" w:rsidR="00A47D80" w:rsidRPr="00DF78EF" w:rsidRDefault="00A47D80" w:rsidP="00A47D80">
      <w:pPr>
        <w:jc w:val="both"/>
        <w:rPr>
          <w:rFonts w:ascii="SassoonCRInfant" w:hAnsi="SassoonCRInfant"/>
        </w:rPr>
      </w:pPr>
    </w:p>
    <w:p w14:paraId="78190A3C" w14:textId="77777777" w:rsidR="00A47D80" w:rsidRPr="00DF78EF" w:rsidRDefault="00A47D80" w:rsidP="00A47D80">
      <w:pPr>
        <w:pStyle w:val="ListParagraph"/>
        <w:numPr>
          <w:ilvl w:val="0"/>
          <w:numId w:val="20"/>
        </w:numPr>
        <w:jc w:val="both"/>
        <w:rPr>
          <w:rFonts w:ascii="SassoonCRInfant" w:hAnsi="SassoonCRInfant"/>
        </w:rPr>
      </w:pPr>
      <w:r w:rsidRPr="00DF78EF">
        <w:rPr>
          <w:rFonts w:ascii="SassoonCRInfant" w:hAnsi="SassoonCRInfant"/>
        </w:rPr>
        <w:t>Show signs of difficulty in developing English or mathematics skills which result in poor attainment in some curriculum areas</w:t>
      </w:r>
    </w:p>
    <w:p w14:paraId="73AA91D6" w14:textId="77777777" w:rsidR="00A47D80" w:rsidRPr="00DF78EF" w:rsidRDefault="00A47D80" w:rsidP="00A47D80">
      <w:pPr>
        <w:jc w:val="both"/>
        <w:rPr>
          <w:rFonts w:ascii="SassoonCRInfant" w:hAnsi="SassoonCRInfant"/>
        </w:rPr>
      </w:pPr>
    </w:p>
    <w:p w14:paraId="71A9AA43" w14:textId="77777777" w:rsidR="00A47D80" w:rsidRPr="00DF78EF" w:rsidRDefault="00A47D80" w:rsidP="00A47D80">
      <w:pPr>
        <w:pStyle w:val="ListParagraph"/>
        <w:numPr>
          <w:ilvl w:val="0"/>
          <w:numId w:val="20"/>
        </w:numPr>
        <w:jc w:val="both"/>
        <w:rPr>
          <w:rFonts w:ascii="SassoonCRInfant" w:hAnsi="SassoonCRInfant"/>
        </w:rPr>
      </w:pPr>
      <w:r w:rsidRPr="00DF78EF">
        <w:rPr>
          <w:rFonts w:ascii="SassoonCRInfant" w:hAnsi="SassoonCRInfant"/>
        </w:rPr>
        <w:t>Have sensory or physical problems, and continue to make little or no progress, despite the provision of specialist equipment</w:t>
      </w:r>
    </w:p>
    <w:p w14:paraId="14F5BF5C" w14:textId="77777777" w:rsidR="00A47D80" w:rsidRPr="00DF78EF" w:rsidRDefault="00A47D80" w:rsidP="00A47D80">
      <w:pPr>
        <w:jc w:val="both"/>
        <w:rPr>
          <w:rFonts w:ascii="SassoonCRInfant" w:hAnsi="SassoonCRInfant"/>
        </w:rPr>
      </w:pPr>
    </w:p>
    <w:p w14:paraId="32BAD901" w14:textId="77777777" w:rsidR="00A47D80" w:rsidRPr="00DF78EF" w:rsidRDefault="00A47D80" w:rsidP="00A47D80">
      <w:pPr>
        <w:pStyle w:val="ListParagraph"/>
        <w:numPr>
          <w:ilvl w:val="0"/>
          <w:numId w:val="20"/>
        </w:numPr>
        <w:jc w:val="both"/>
        <w:rPr>
          <w:rFonts w:ascii="SassoonCRInfant" w:hAnsi="SassoonCRInfant"/>
        </w:rPr>
      </w:pPr>
      <w:r w:rsidRPr="00DF78EF">
        <w:rPr>
          <w:rFonts w:ascii="SassoonCRInfant" w:hAnsi="SassoonCRInfant"/>
        </w:rPr>
        <w:t>Have communication and / or interaction difficulties, and continue to make little or no progress.</w:t>
      </w:r>
    </w:p>
    <w:p w14:paraId="4523D820" w14:textId="77777777" w:rsidR="00A47D80" w:rsidRPr="00DF78EF" w:rsidRDefault="00A47D80" w:rsidP="00A47D80">
      <w:pPr>
        <w:jc w:val="both"/>
        <w:rPr>
          <w:rFonts w:ascii="SassoonCRInfant" w:hAnsi="SassoonCRInfant"/>
        </w:rPr>
      </w:pPr>
    </w:p>
    <w:p w14:paraId="0B271886" w14:textId="77777777" w:rsidR="00A47D80" w:rsidRPr="00DF78EF" w:rsidRDefault="00A47D80" w:rsidP="00A47D80">
      <w:pPr>
        <w:jc w:val="both"/>
        <w:rPr>
          <w:rFonts w:ascii="SassoonCRInfant" w:hAnsi="SassoonCRInfant"/>
        </w:rPr>
      </w:pPr>
      <w:r w:rsidRPr="00DF78EF">
        <w:rPr>
          <w:rFonts w:ascii="SassoonCRInfant" w:hAnsi="SassoonCRInfant"/>
        </w:rPr>
        <w:t>Once a child has been added to the SEND register, their progress is monitored and analysed by the SENDCo and the Head Teacher. Immediate action is taken where the progress is not adequate.</w:t>
      </w:r>
    </w:p>
    <w:p w14:paraId="7BC80679" w14:textId="77777777" w:rsidR="00DE627B" w:rsidRPr="00DF78EF" w:rsidRDefault="00DE627B" w:rsidP="002F667E">
      <w:pPr>
        <w:jc w:val="both"/>
        <w:rPr>
          <w:rFonts w:ascii="SassoonCRInfant" w:hAnsi="SassoonCRInfant"/>
          <w:lang w:val="en-GB" w:eastAsia="en-GB"/>
        </w:rPr>
      </w:pPr>
    </w:p>
    <w:p w14:paraId="5952B204" w14:textId="77777777" w:rsidR="00A47D80" w:rsidRPr="002F667E" w:rsidRDefault="00A47D80" w:rsidP="002F667E">
      <w:pPr>
        <w:jc w:val="both"/>
        <w:rPr>
          <w:rFonts w:ascii="SassoonCRInfant" w:hAnsi="SassoonCRInfant"/>
          <w:lang w:val="en-GB" w:eastAsia="en-GB"/>
        </w:rPr>
      </w:pPr>
    </w:p>
    <w:p w14:paraId="545973EB" w14:textId="1653CB2D" w:rsidR="002510B8" w:rsidRPr="00DF78EF" w:rsidRDefault="002F667E" w:rsidP="002510B8">
      <w:pPr>
        <w:jc w:val="both"/>
        <w:rPr>
          <w:rFonts w:ascii="SassoonCRInfant" w:hAnsi="SassoonCRInfant"/>
          <w:b/>
          <w:bCs/>
          <w:color w:val="0070C0"/>
          <w:lang w:val="en-GB" w:eastAsia="en-GB"/>
        </w:rPr>
      </w:pPr>
      <w:r w:rsidRPr="002F667E">
        <w:rPr>
          <w:rFonts w:ascii="SassoonCRInfant" w:hAnsi="SassoonCRInfant"/>
          <w:b/>
          <w:bCs/>
          <w:color w:val="0070C0"/>
          <w:lang w:val="en-GB" w:eastAsia="en-GB"/>
        </w:rPr>
        <w:t>Partnership with Parents/Carers</w:t>
      </w:r>
    </w:p>
    <w:p w14:paraId="4484B1AD" w14:textId="3D42CED6" w:rsidR="00FF0598" w:rsidRPr="00DF78EF" w:rsidRDefault="002510B8" w:rsidP="00FF0598">
      <w:pPr>
        <w:jc w:val="both"/>
        <w:rPr>
          <w:rFonts w:ascii="SassoonCRInfant" w:hAnsi="SassoonCRInfant"/>
        </w:rPr>
      </w:pPr>
      <w:r w:rsidRPr="00DF78EF">
        <w:rPr>
          <w:rFonts w:ascii="SassoonCRInfant" w:hAnsi="SassoonCRInfant"/>
        </w:rPr>
        <w:t>Partnership plays a key role in enabling children and young people with SEND to achieve their potential.</w:t>
      </w:r>
      <w:r w:rsidR="00F3195A" w:rsidRPr="00DF78EF">
        <w:rPr>
          <w:rFonts w:ascii="SassoonCRInfant" w:hAnsi="SassoonCRInfant"/>
        </w:rPr>
        <w:t xml:space="preserve"> Theref</w:t>
      </w:r>
      <w:r w:rsidR="00FF0598" w:rsidRPr="00DF78EF">
        <w:rPr>
          <w:rFonts w:ascii="SassoonCRInfant" w:hAnsi="SassoonCRInfant"/>
        </w:rPr>
        <w:t xml:space="preserve">ore, the input of parents/carers in invaluable and we will </w:t>
      </w:r>
      <w:r w:rsidR="00FF0598" w:rsidRPr="002F667E">
        <w:rPr>
          <w:rFonts w:ascii="SassoonCRInfant" w:hAnsi="SassoonCRInfant"/>
          <w:lang w:val="en-GB" w:eastAsia="en-GB"/>
        </w:rPr>
        <w:t>involve them in the decision-making process regarding their child's SEN provision.</w:t>
      </w:r>
      <w:r w:rsidR="00FC7BFF" w:rsidRPr="00DF78EF">
        <w:rPr>
          <w:rFonts w:ascii="SassoonCRInfant" w:hAnsi="SassoonCRInfant"/>
        </w:rPr>
        <w:t xml:space="preserve"> Parents hold key information and have knowledge and experience to contribute to the shared view of a child’s needs. All parents of children with special educational needs/disabilities will be treated as partners and given support to play an active and valued role in their child’s education.</w:t>
      </w:r>
    </w:p>
    <w:p w14:paraId="31A10141" w14:textId="70AD30ED" w:rsidR="00FF0598" w:rsidRPr="00DF78EF" w:rsidRDefault="00FF0598" w:rsidP="00FC7BFF">
      <w:pPr>
        <w:pStyle w:val="ListParagraph"/>
        <w:numPr>
          <w:ilvl w:val="0"/>
          <w:numId w:val="36"/>
        </w:numPr>
        <w:jc w:val="both"/>
        <w:rPr>
          <w:rFonts w:ascii="SassoonCRInfant" w:hAnsi="SassoonCRInfant"/>
          <w:lang w:val="en-GB" w:eastAsia="en-GB"/>
        </w:rPr>
      </w:pPr>
      <w:r w:rsidRPr="00DF78EF">
        <w:rPr>
          <w:rFonts w:ascii="SassoonCRInfant" w:hAnsi="SassoonCRInfant"/>
          <w:lang w:val="en-GB" w:eastAsia="en-GB"/>
        </w:rPr>
        <w:t>Regular communication and meetings will be scheduled to discuss progress, concerns, and next steps.</w:t>
      </w:r>
    </w:p>
    <w:p w14:paraId="08B9F86D" w14:textId="297F962B" w:rsidR="00FF0598" w:rsidRPr="00DF78EF" w:rsidRDefault="00FF0598" w:rsidP="00FC7BFF">
      <w:pPr>
        <w:pStyle w:val="ListParagraph"/>
        <w:numPr>
          <w:ilvl w:val="0"/>
          <w:numId w:val="36"/>
        </w:numPr>
        <w:jc w:val="both"/>
        <w:rPr>
          <w:rFonts w:ascii="SassoonCRInfant" w:hAnsi="SassoonCRInfant"/>
          <w:lang w:val="en-GB" w:eastAsia="en-GB"/>
        </w:rPr>
      </w:pPr>
      <w:r w:rsidRPr="00DF78EF">
        <w:rPr>
          <w:rFonts w:ascii="SassoonCRInfant" w:hAnsi="SassoonCRInfant"/>
          <w:lang w:val="en-GB" w:eastAsia="en-GB"/>
        </w:rPr>
        <w:t>Parents and carers will be signposted to relevant support and information regarding SEN.</w:t>
      </w:r>
    </w:p>
    <w:p w14:paraId="7A791BB9" w14:textId="77777777" w:rsidR="00FC7BFF" w:rsidRPr="00DF78EF" w:rsidRDefault="00FC7BFF" w:rsidP="00FF0598">
      <w:pPr>
        <w:jc w:val="both"/>
        <w:rPr>
          <w:rFonts w:ascii="SassoonCRInfant" w:hAnsi="SassoonCRInfant"/>
          <w:lang w:val="en-GB" w:eastAsia="en-GB"/>
        </w:rPr>
      </w:pPr>
    </w:p>
    <w:p w14:paraId="0D938A48" w14:textId="77777777" w:rsidR="00A47D80" w:rsidRPr="00DF78EF" w:rsidRDefault="00A47D80" w:rsidP="00706093">
      <w:pPr>
        <w:jc w:val="both"/>
        <w:rPr>
          <w:rFonts w:ascii="SassoonCRInfant" w:hAnsi="SassoonCRInfant"/>
        </w:rPr>
      </w:pPr>
    </w:p>
    <w:p w14:paraId="794B6EA9" w14:textId="77777777" w:rsidR="00A47D80" w:rsidRPr="00DF78EF" w:rsidRDefault="00A47D80" w:rsidP="00706093">
      <w:pPr>
        <w:jc w:val="both"/>
        <w:rPr>
          <w:rFonts w:ascii="SassoonCRInfant" w:hAnsi="SassoonCRInfant"/>
        </w:rPr>
      </w:pPr>
    </w:p>
    <w:p w14:paraId="26304B93" w14:textId="77777777" w:rsidR="00A47D80" w:rsidRPr="00DF78EF" w:rsidRDefault="00A47D80" w:rsidP="00706093">
      <w:pPr>
        <w:jc w:val="both"/>
        <w:rPr>
          <w:rFonts w:ascii="SassoonCRInfant" w:hAnsi="SassoonCRInfant"/>
        </w:rPr>
      </w:pPr>
    </w:p>
    <w:p w14:paraId="6BAC7BFA" w14:textId="77777777" w:rsidR="00A3068E" w:rsidRDefault="00A3068E" w:rsidP="00706093">
      <w:pPr>
        <w:jc w:val="both"/>
        <w:rPr>
          <w:rFonts w:ascii="SassoonCRInfant" w:hAnsi="SassoonCRInfant"/>
        </w:rPr>
      </w:pPr>
    </w:p>
    <w:p w14:paraId="1D8E0548" w14:textId="77777777" w:rsidR="00A3068E" w:rsidRDefault="00A3068E" w:rsidP="00706093">
      <w:pPr>
        <w:jc w:val="both"/>
        <w:rPr>
          <w:rFonts w:ascii="SassoonCRInfant" w:hAnsi="SassoonCRInfant"/>
        </w:rPr>
      </w:pPr>
    </w:p>
    <w:p w14:paraId="5A330804" w14:textId="531D13D0" w:rsidR="00706093" w:rsidRPr="00DF78EF" w:rsidRDefault="00706093" w:rsidP="00706093">
      <w:pPr>
        <w:jc w:val="both"/>
        <w:rPr>
          <w:rFonts w:ascii="SassoonCRInfant" w:hAnsi="SassoonCRInfant"/>
        </w:rPr>
      </w:pPr>
      <w:r w:rsidRPr="00DF78EF">
        <w:rPr>
          <w:rFonts w:ascii="SassoonCRInfant" w:hAnsi="SassoonCRInfant"/>
        </w:rPr>
        <w:t xml:space="preserve">At all stages of the special needs process, the school keeps parents fully informed and involved. We take into account the wishes, feelings and knowledge of parents at all stages. </w:t>
      </w:r>
    </w:p>
    <w:p w14:paraId="330A7510" w14:textId="77777777" w:rsidR="002510B8" w:rsidRPr="00DF78EF" w:rsidRDefault="002510B8" w:rsidP="002510B8">
      <w:pPr>
        <w:jc w:val="both"/>
        <w:rPr>
          <w:rFonts w:ascii="SassoonCRInfant" w:hAnsi="SassoonCRInfant"/>
        </w:rPr>
      </w:pPr>
    </w:p>
    <w:p w14:paraId="3339A3E1" w14:textId="77777777" w:rsidR="002510B8" w:rsidRPr="00DF78EF" w:rsidRDefault="002510B8" w:rsidP="002510B8">
      <w:pPr>
        <w:jc w:val="both"/>
        <w:rPr>
          <w:rFonts w:ascii="SassoonCRInfant" w:hAnsi="SassoonCRInfant"/>
        </w:rPr>
      </w:pPr>
      <w:r w:rsidRPr="00DF78EF">
        <w:rPr>
          <w:rFonts w:ascii="SassoonCRInfant" w:hAnsi="SassoonCRInfant"/>
        </w:rPr>
        <w:t>Children and young people with special educational needs/disabilities often have a unique knowledge of their own needs and their views about what sort of help they would like. They will be encouraged to contribute to the assessment of their needs, the review and transition process.</w:t>
      </w:r>
    </w:p>
    <w:p w14:paraId="56D7588D" w14:textId="77777777" w:rsidR="00EC03C9" w:rsidRPr="00DF78EF" w:rsidRDefault="00EC03C9" w:rsidP="002510B8">
      <w:pPr>
        <w:jc w:val="both"/>
        <w:rPr>
          <w:rFonts w:ascii="SassoonCRInfant" w:hAnsi="SassoonCRInfant"/>
          <w:sz w:val="22"/>
          <w:szCs w:val="22"/>
          <w:highlight w:val="yellow"/>
        </w:rPr>
      </w:pPr>
    </w:p>
    <w:p w14:paraId="08BEB20E" w14:textId="09CD2273" w:rsidR="00706093" w:rsidRPr="00DF78EF" w:rsidRDefault="002510B8" w:rsidP="00EC03C9">
      <w:pPr>
        <w:jc w:val="both"/>
        <w:rPr>
          <w:rFonts w:ascii="SassoonCRInfant" w:hAnsi="SassoonCRInfant"/>
        </w:rPr>
      </w:pPr>
      <w:r w:rsidRPr="00DF78EF">
        <w:rPr>
          <w:rFonts w:ascii="SassoonCRInfant" w:hAnsi="SassoonCRInfant"/>
        </w:rPr>
        <w:t xml:space="preserve">The school website contains details of our policy for special educational needs/disabilities and the special educational needs/disabilities information report including the arrangements made for children in our school with special educational needs/disabilities. </w:t>
      </w:r>
    </w:p>
    <w:p w14:paraId="16644A32" w14:textId="77777777" w:rsidR="00706093" w:rsidRPr="00DF78EF" w:rsidRDefault="00706093" w:rsidP="00EC03C9">
      <w:pPr>
        <w:jc w:val="both"/>
        <w:rPr>
          <w:rFonts w:ascii="SassoonCRInfant" w:hAnsi="SassoonCRInfant"/>
        </w:rPr>
      </w:pPr>
    </w:p>
    <w:p w14:paraId="24A14D3F" w14:textId="16C172F8" w:rsidR="002510B8" w:rsidRPr="00DF78EF" w:rsidRDefault="002510B8" w:rsidP="00EC03C9">
      <w:pPr>
        <w:jc w:val="both"/>
        <w:rPr>
          <w:rFonts w:ascii="SassoonCRInfant" w:hAnsi="SassoonCRInfant"/>
        </w:rPr>
      </w:pPr>
      <w:r w:rsidRPr="00DF78EF">
        <w:rPr>
          <w:rFonts w:ascii="SassoonCRInfant" w:hAnsi="SassoonCRInfant"/>
        </w:rPr>
        <w:t xml:space="preserve">We encourage parents to make an active contribution to their child’s education and have regular meetings each term to share the progress of pupils with their parents. We inform parents of any outside intervention, and share the process of decision-making by providing clear information relating to the education of their child. </w:t>
      </w:r>
    </w:p>
    <w:p w14:paraId="5B1D21B5" w14:textId="77777777" w:rsidR="002510B8" w:rsidRPr="00DF78EF" w:rsidRDefault="002510B8" w:rsidP="00EC03C9">
      <w:pPr>
        <w:jc w:val="both"/>
        <w:rPr>
          <w:rFonts w:ascii="SassoonCRInfant" w:hAnsi="SassoonCRInfant"/>
        </w:rPr>
      </w:pPr>
    </w:p>
    <w:p w14:paraId="07A302F6" w14:textId="77777777" w:rsidR="002510B8" w:rsidRPr="00DF78EF" w:rsidRDefault="002510B8" w:rsidP="00EC03C9">
      <w:pPr>
        <w:rPr>
          <w:rFonts w:ascii="SassoonCRInfant" w:hAnsi="SassoonCRInfant"/>
        </w:rPr>
      </w:pPr>
      <w:r w:rsidRPr="00DF78EF">
        <w:rPr>
          <w:rFonts w:ascii="SassoonCRInfant" w:hAnsi="SassoonCRInfant"/>
        </w:rPr>
        <w:t xml:space="preserve">Parents are invited to look at information about the Sandwell LA Local Offer on the website: </w:t>
      </w:r>
      <w:hyperlink r:id="rId14" w:history="1">
        <w:r w:rsidRPr="00DF78EF">
          <w:rPr>
            <w:rStyle w:val="Hyperlink"/>
            <w:rFonts w:ascii="SassoonCRInfant" w:hAnsi="SassoonCRInfant"/>
          </w:rPr>
          <w:t>http://www.sandwell.gov.uk/send</w:t>
        </w:r>
      </w:hyperlink>
      <w:r w:rsidRPr="00DF78EF">
        <w:rPr>
          <w:rFonts w:ascii="SassoonCRInfant" w:hAnsi="SassoonCRInfant"/>
        </w:rPr>
        <w:t xml:space="preserve"> </w:t>
      </w:r>
    </w:p>
    <w:p w14:paraId="7130F0C5" w14:textId="77777777" w:rsidR="005700A3" w:rsidRPr="002F667E" w:rsidRDefault="005700A3" w:rsidP="002F667E">
      <w:pPr>
        <w:jc w:val="both"/>
        <w:rPr>
          <w:rFonts w:ascii="SassoonCRInfant" w:hAnsi="SassoonCRInfant"/>
          <w:lang w:val="en-GB" w:eastAsia="en-GB"/>
        </w:rPr>
      </w:pPr>
    </w:p>
    <w:p w14:paraId="5DBBD072" w14:textId="77777777" w:rsidR="00943FDD" w:rsidRPr="002F667E" w:rsidRDefault="00943FDD" w:rsidP="002F667E">
      <w:pPr>
        <w:jc w:val="both"/>
        <w:rPr>
          <w:rFonts w:ascii="SassoonCRInfant" w:hAnsi="SassoonCRInfant"/>
          <w:b/>
          <w:bCs/>
          <w:lang w:val="en-GB" w:eastAsia="en-GB"/>
        </w:rPr>
      </w:pPr>
    </w:p>
    <w:p w14:paraId="0995F04F" w14:textId="315049AC" w:rsidR="00A47D80" w:rsidRPr="00DF78EF" w:rsidRDefault="00A47D80" w:rsidP="00A47D80">
      <w:pPr>
        <w:jc w:val="both"/>
        <w:rPr>
          <w:rFonts w:ascii="SassoonCRInfant" w:hAnsi="SassoonCRInfant" w:cs="Arial"/>
          <w:b/>
          <w:color w:val="0070C0"/>
        </w:rPr>
      </w:pPr>
      <w:r w:rsidRPr="00DF78EF">
        <w:rPr>
          <w:rFonts w:ascii="SassoonCRInfant" w:hAnsi="SassoonCRInfant" w:cs="Arial"/>
          <w:b/>
          <w:color w:val="0070C0"/>
        </w:rPr>
        <w:t>The Nature of Intervention</w:t>
      </w:r>
    </w:p>
    <w:p w14:paraId="5830C7F6" w14:textId="77777777" w:rsidR="00A47D80" w:rsidRPr="00DF78EF" w:rsidRDefault="00A47D80" w:rsidP="00A47D80">
      <w:pPr>
        <w:jc w:val="both"/>
        <w:rPr>
          <w:rFonts w:ascii="SassoonCRInfant" w:hAnsi="SassoonCRInfant" w:cs="Arial"/>
        </w:rPr>
      </w:pPr>
      <w:r w:rsidRPr="00DF78EF">
        <w:rPr>
          <w:rFonts w:ascii="SassoonCRInfant" w:hAnsi="SassoonCRInfant" w:cs="Arial"/>
        </w:rPr>
        <w:t>All children are entitled to quality first teaching in order to make good progress. King George V regularly reviews the quality of teaching for all pupils, including those at risk of underachievement. This includes reviewing and, where necessary, improving teachers’ understanding of strategies to identify and support vulnerable pupils and enhancing their knowledge of SEND.</w:t>
      </w:r>
    </w:p>
    <w:p w14:paraId="62740A39" w14:textId="77777777" w:rsidR="00A47D80" w:rsidRPr="00DF78EF" w:rsidRDefault="00A47D80" w:rsidP="00A47D80">
      <w:pPr>
        <w:jc w:val="both"/>
        <w:rPr>
          <w:rFonts w:ascii="SassoonCRInfant" w:hAnsi="SassoonCRInfant" w:cs="Arial"/>
        </w:rPr>
      </w:pPr>
    </w:p>
    <w:p w14:paraId="18B90F17" w14:textId="77777777" w:rsidR="00A47D80" w:rsidRPr="00DF78EF" w:rsidRDefault="00A47D80" w:rsidP="00A47D80">
      <w:pPr>
        <w:jc w:val="both"/>
        <w:rPr>
          <w:rFonts w:ascii="SassoonCRInfant" w:hAnsi="SassoonCRInfant" w:cs="Arial"/>
        </w:rPr>
      </w:pPr>
      <w:r w:rsidRPr="00DF78EF">
        <w:rPr>
          <w:rFonts w:ascii="SassoonCRInfant" w:hAnsi="SassoonCRInfant" w:cs="Arial"/>
        </w:rPr>
        <w:t>If, despite this, the child needs further intervention, the SENDCo/Head Teacher decide on the action needed to help the child progress. This may include:</w:t>
      </w:r>
    </w:p>
    <w:p w14:paraId="0E84ABCB" w14:textId="77777777" w:rsidR="00A47D80" w:rsidRPr="00DF78EF" w:rsidRDefault="00A47D80" w:rsidP="00A47D80">
      <w:pPr>
        <w:jc w:val="both"/>
        <w:rPr>
          <w:rFonts w:ascii="SassoonCRInfant" w:hAnsi="SassoonCRInfant" w:cs="Arial"/>
        </w:rPr>
      </w:pPr>
    </w:p>
    <w:p w14:paraId="12BF3456" w14:textId="77777777" w:rsidR="00A47D80" w:rsidRPr="00DF78EF" w:rsidRDefault="00A47D80" w:rsidP="00A47D80">
      <w:pPr>
        <w:pStyle w:val="ListParagraph"/>
        <w:numPr>
          <w:ilvl w:val="0"/>
          <w:numId w:val="22"/>
        </w:numPr>
        <w:jc w:val="both"/>
        <w:rPr>
          <w:rFonts w:ascii="SassoonCRInfant" w:hAnsi="SassoonCRInfant" w:cs="Arial"/>
        </w:rPr>
      </w:pPr>
      <w:r w:rsidRPr="00DF78EF">
        <w:rPr>
          <w:rFonts w:ascii="SassoonCRInfant" w:hAnsi="SassoonCRInfant" w:cs="Arial"/>
        </w:rPr>
        <w:t>Different learning materials or specialist equipment</w:t>
      </w:r>
    </w:p>
    <w:p w14:paraId="4C477373" w14:textId="77777777" w:rsidR="00A47D80" w:rsidRPr="00DF78EF" w:rsidRDefault="00A47D80" w:rsidP="00A47D80">
      <w:pPr>
        <w:jc w:val="both"/>
        <w:rPr>
          <w:rFonts w:ascii="SassoonCRInfant" w:hAnsi="SassoonCRInfant" w:cs="Arial"/>
        </w:rPr>
      </w:pPr>
    </w:p>
    <w:p w14:paraId="6C24E30F" w14:textId="77777777" w:rsidR="00A47D80" w:rsidRPr="00DF78EF" w:rsidRDefault="00A47D80" w:rsidP="00A47D80">
      <w:pPr>
        <w:pStyle w:val="ListParagraph"/>
        <w:numPr>
          <w:ilvl w:val="0"/>
          <w:numId w:val="22"/>
        </w:numPr>
        <w:jc w:val="both"/>
        <w:rPr>
          <w:rFonts w:ascii="SassoonCRInfant" w:hAnsi="SassoonCRInfant" w:cs="Arial"/>
        </w:rPr>
      </w:pPr>
      <w:r w:rsidRPr="00DF78EF">
        <w:rPr>
          <w:rFonts w:ascii="SassoonCRInfant" w:hAnsi="SassoonCRInfant" w:cs="Arial"/>
        </w:rPr>
        <w:t xml:space="preserve">Some group or individual support, which may involve small groups of children being withdrawn to work with support staff </w:t>
      </w:r>
    </w:p>
    <w:p w14:paraId="5E279FF2" w14:textId="77777777" w:rsidR="00A47D80" w:rsidRPr="00DF78EF" w:rsidRDefault="00A47D80" w:rsidP="00A47D80">
      <w:pPr>
        <w:jc w:val="both"/>
        <w:rPr>
          <w:rFonts w:ascii="SassoonCRInfant" w:hAnsi="SassoonCRInfant" w:cs="Arial"/>
        </w:rPr>
      </w:pPr>
    </w:p>
    <w:p w14:paraId="312FFD87" w14:textId="77777777" w:rsidR="00A47D80" w:rsidRPr="00DF78EF" w:rsidRDefault="00A47D80" w:rsidP="00A47D80">
      <w:pPr>
        <w:pStyle w:val="ListParagraph"/>
        <w:numPr>
          <w:ilvl w:val="0"/>
          <w:numId w:val="22"/>
        </w:numPr>
        <w:jc w:val="both"/>
        <w:rPr>
          <w:rFonts w:ascii="SassoonCRInfant" w:hAnsi="SassoonCRInfant" w:cs="Arial"/>
        </w:rPr>
      </w:pPr>
      <w:r w:rsidRPr="00DF78EF">
        <w:rPr>
          <w:rFonts w:ascii="SassoonCRInfant" w:hAnsi="SassoonCRInfant" w:cs="Arial"/>
        </w:rPr>
        <w:t>Extra adult time to devise/administer the nature of the planned intervention and also to monitor its effectiveness</w:t>
      </w:r>
    </w:p>
    <w:p w14:paraId="191DEC20" w14:textId="77777777" w:rsidR="00A47D80" w:rsidRPr="00DF78EF" w:rsidRDefault="00A47D80" w:rsidP="00A47D80">
      <w:pPr>
        <w:jc w:val="both"/>
        <w:rPr>
          <w:rFonts w:ascii="SassoonCRInfant" w:hAnsi="SassoonCRInfant" w:cs="Arial"/>
        </w:rPr>
      </w:pPr>
    </w:p>
    <w:p w14:paraId="2BF8576D" w14:textId="77777777" w:rsidR="00A47D80" w:rsidRPr="00DF78EF" w:rsidRDefault="00A47D80" w:rsidP="00A47D80">
      <w:pPr>
        <w:pStyle w:val="ListParagraph"/>
        <w:numPr>
          <w:ilvl w:val="0"/>
          <w:numId w:val="22"/>
        </w:numPr>
        <w:jc w:val="both"/>
        <w:rPr>
          <w:rFonts w:ascii="SassoonCRInfant" w:hAnsi="SassoonCRInfant" w:cs="Arial"/>
        </w:rPr>
      </w:pPr>
      <w:r w:rsidRPr="00DF78EF">
        <w:rPr>
          <w:rFonts w:ascii="SassoonCRInfant" w:hAnsi="SassoonCRInfant" w:cs="Arial"/>
        </w:rPr>
        <w:t>Staff development and training to introduce more effective strategies</w:t>
      </w:r>
    </w:p>
    <w:p w14:paraId="713EB53B" w14:textId="77777777" w:rsidR="00A47D80" w:rsidRPr="00DF78EF" w:rsidRDefault="00A47D80" w:rsidP="00A47D80">
      <w:pPr>
        <w:jc w:val="both"/>
        <w:rPr>
          <w:rFonts w:ascii="SassoonCRInfant" w:hAnsi="SassoonCRInfant" w:cs="Arial"/>
        </w:rPr>
      </w:pPr>
    </w:p>
    <w:p w14:paraId="0DBB80F6" w14:textId="77777777" w:rsidR="00A47D80" w:rsidRPr="00DF78EF" w:rsidRDefault="00A47D80" w:rsidP="00A47D80">
      <w:pPr>
        <w:jc w:val="both"/>
        <w:rPr>
          <w:rFonts w:ascii="SassoonCRInfant" w:hAnsi="SassoonCRInfant" w:cs="Arial"/>
        </w:rPr>
      </w:pPr>
      <w:r w:rsidRPr="00DF78EF">
        <w:rPr>
          <w:rFonts w:ascii="SassoonCRInfant" w:hAnsi="SassoonCRInfant" w:cs="Arial"/>
        </w:rPr>
        <w:t>After initial discussions with the SENDCo, the child’s class teacher will be responsible for ensuring delivery of any individualised programme of support. Parents will continue to be consulted and kept informed of the action taken to help their child, and of the outcome of any action. Parents will be invited to meet regularly with the class teacher and SENDCo to discuss individual learning targets.</w:t>
      </w:r>
    </w:p>
    <w:p w14:paraId="6D4F1FD3" w14:textId="77777777" w:rsidR="00A47D80" w:rsidRPr="00DF78EF" w:rsidRDefault="00A47D80" w:rsidP="00A47D80">
      <w:pPr>
        <w:jc w:val="both"/>
        <w:rPr>
          <w:rFonts w:ascii="SassoonCRInfant" w:hAnsi="SassoonCRInfant" w:cs="Arial"/>
        </w:rPr>
      </w:pPr>
    </w:p>
    <w:p w14:paraId="0F84E647" w14:textId="77777777" w:rsidR="00A47D80" w:rsidRPr="00DF78EF" w:rsidRDefault="00A47D80" w:rsidP="00A47D80">
      <w:pPr>
        <w:jc w:val="both"/>
        <w:rPr>
          <w:rFonts w:ascii="SassoonCRInfant" w:hAnsi="SassoonCRInfant" w:cs="Arial"/>
        </w:rPr>
      </w:pPr>
      <w:r w:rsidRPr="00DF78EF">
        <w:rPr>
          <w:rFonts w:ascii="SassoonCRInfant" w:hAnsi="SassoonCRInfant" w:cs="Arial"/>
        </w:rPr>
        <w:t>The SENDCo will support further assessment of the child where necessary, assisting in planning for their future needs in discussion with colleagues and parents.</w:t>
      </w:r>
    </w:p>
    <w:p w14:paraId="7882F8BF" w14:textId="77777777" w:rsidR="00A47D80" w:rsidRPr="00DF78EF" w:rsidRDefault="00A47D80" w:rsidP="00A47D80">
      <w:pPr>
        <w:jc w:val="both"/>
        <w:rPr>
          <w:rFonts w:ascii="SassoonCRInfant" w:hAnsi="SassoonCRInfant" w:cs="Arial"/>
        </w:rPr>
      </w:pPr>
    </w:p>
    <w:p w14:paraId="195CA9DD" w14:textId="77777777" w:rsidR="00A47D80" w:rsidRDefault="00A47D80" w:rsidP="00A47D80">
      <w:pPr>
        <w:jc w:val="both"/>
        <w:rPr>
          <w:rFonts w:ascii="SassoonCRInfant" w:hAnsi="SassoonCRInfant" w:cs="Arial"/>
        </w:rPr>
      </w:pPr>
    </w:p>
    <w:p w14:paraId="49E84DCD" w14:textId="77777777" w:rsidR="000E77F8" w:rsidRPr="00DF78EF" w:rsidRDefault="000E77F8" w:rsidP="00A47D80">
      <w:pPr>
        <w:jc w:val="both"/>
        <w:rPr>
          <w:rFonts w:ascii="SassoonCRInfant" w:hAnsi="SassoonCRInfant" w:cs="Arial"/>
        </w:rPr>
      </w:pPr>
    </w:p>
    <w:p w14:paraId="35543ABB" w14:textId="77777777" w:rsidR="00A47D80" w:rsidRPr="00DF78EF" w:rsidRDefault="00A47D80" w:rsidP="00A47D80">
      <w:pPr>
        <w:jc w:val="both"/>
        <w:rPr>
          <w:rFonts w:ascii="SassoonCRInfant" w:hAnsi="SassoonCRInfant" w:cs="Arial"/>
        </w:rPr>
      </w:pPr>
    </w:p>
    <w:p w14:paraId="538DB81D" w14:textId="1F62C6C8" w:rsidR="00A47D80" w:rsidRPr="00DF78EF" w:rsidRDefault="00A47D80" w:rsidP="00A47D80">
      <w:pPr>
        <w:jc w:val="both"/>
        <w:rPr>
          <w:rFonts w:ascii="SassoonCRInfant" w:hAnsi="SassoonCRInfant" w:cs="Arial"/>
          <w:b/>
          <w:color w:val="0070C0"/>
        </w:rPr>
      </w:pPr>
      <w:r w:rsidRPr="00DF78EF">
        <w:rPr>
          <w:rFonts w:ascii="SassoonCRInfant" w:hAnsi="SassoonCRInfant" w:cs="Arial"/>
          <w:b/>
          <w:color w:val="0070C0"/>
        </w:rPr>
        <w:t xml:space="preserve">The use of </w:t>
      </w:r>
      <w:r w:rsidR="00DD5C1E" w:rsidRPr="00DF78EF">
        <w:rPr>
          <w:rFonts w:ascii="SassoonCRInfant" w:hAnsi="SassoonCRInfant" w:cs="Arial"/>
          <w:b/>
          <w:color w:val="0070C0"/>
        </w:rPr>
        <w:t>external</w:t>
      </w:r>
      <w:r w:rsidRPr="00DF78EF">
        <w:rPr>
          <w:rFonts w:ascii="SassoonCRInfant" w:hAnsi="SassoonCRInfant" w:cs="Arial"/>
          <w:b/>
          <w:color w:val="0070C0"/>
        </w:rPr>
        <w:t xml:space="preserve"> agencies</w:t>
      </w:r>
    </w:p>
    <w:p w14:paraId="7EDD0CC5" w14:textId="77777777" w:rsidR="00A47D80" w:rsidRPr="00DF78EF" w:rsidRDefault="00A47D80" w:rsidP="00A47D80">
      <w:pPr>
        <w:jc w:val="both"/>
        <w:rPr>
          <w:rFonts w:ascii="SassoonCRInfant" w:hAnsi="SassoonCRInfant" w:cs="Arial"/>
        </w:rPr>
      </w:pPr>
    </w:p>
    <w:p w14:paraId="013FD26A" w14:textId="5B516104" w:rsidR="00A47D80" w:rsidRPr="00DF78EF" w:rsidRDefault="00DD5C1E" w:rsidP="00A47D80">
      <w:pPr>
        <w:jc w:val="both"/>
        <w:rPr>
          <w:rFonts w:ascii="SassoonCRInfant" w:hAnsi="SassoonCRInfant" w:cs="Arial"/>
        </w:rPr>
      </w:pPr>
      <w:r w:rsidRPr="00DF78EF">
        <w:rPr>
          <w:rFonts w:ascii="SassoonCRInfant" w:hAnsi="SassoonCRInfant" w:cs="Arial"/>
        </w:rPr>
        <w:t>External</w:t>
      </w:r>
      <w:r w:rsidR="00A47D80" w:rsidRPr="00DF78EF">
        <w:rPr>
          <w:rFonts w:ascii="SassoonCRInfant" w:hAnsi="SassoonCRInfant" w:cs="Arial"/>
        </w:rPr>
        <w:t xml:space="preserve"> agencies may become involved if a child continues to make little or no progress despite considerable input and adaptations. They will use the child’s records in order to establish which strategies have already been employed and which targets have previously been set. </w:t>
      </w:r>
    </w:p>
    <w:p w14:paraId="0877CEE7" w14:textId="77777777" w:rsidR="00A47D80" w:rsidRPr="00DF78EF" w:rsidRDefault="00A47D80" w:rsidP="00A47D80">
      <w:pPr>
        <w:jc w:val="both"/>
        <w:rPr>
          <w:rFonts w:ascii="SassoonCRInfant" w:hAnsi="SassoonCRInfant" w:cs="Arial"/>
        </w:rPr>
      </w:pPr>
    </w:p>
    <w:p w14:paraId="774935B4" w14:textId="77777777" w:rsidR="00A47D80" w:rsidRPr="00DF78EF" w:rsidRDefault="00A47D80" w:rsidP="00A47D80">
      <w:pPr>
        <w:jc w:val="both"/>
        <w:rPr>
          <w:rFonts w:ascii="SassoonCRInfant" w:hAnsi="SassoonCRInfant" w:cs="Arial"/>
        </w:rPr>
      </w:pPr>
      <w:r w:rsidRPr="00DF78EF">
        <w:rPr>
          <w:rFonts w:ascii="SassoonCRInfant" w:hAnsi="SassoonCRInfant" w:cs="Arial"/>
        </w:rPr>
        <w:t>The external specialist may act in an advisory capacity, provide additional specialist assessment or be involved in teaching the child directly. The child’s individual targets will set out strategies for supporting progress. These will be implemented, at least in part, within the classroom setting. The delivery of the interventions recorded in individual learning plans continues to be the responsibility of the class teacher.</w:t>
      </w:r>
    </w:p>
    <w:p w14:paraId="4E9E322A" w14:textId="77777777" w:rsidR="00A47D80" w:rsidRPr="00DF78EF" w:rsidRDefault="00A47D80" w:rsidP="00A47D80">
      <w:pPr>
        <w:jc w:val="both"/>
        <w:rPr>
          <w:rFonts w:ascii="SassoonCRInfant" w:hAnsi="SassoonCRInfant" w:cs="Arial"/>
        </w:rPr>
      </w:pPr>
    </w:p>
    <w:p w14:paraId="25F7498E" w14:textId="26824B88" w:rsidR="00A47D80" w:rsidRPr="00DF78EF" w:rsidRDefault="00DD5C1E" w:rsidP="00A47D80">
      <w:pPr>
        <w:jc w:val="both"/>
        <w:rPr>
          <w:rFonts w:ascii="SassoonCRInfant" w:hAnsi="SassoonCRInfant" w:cs="Arial"/>
        </w:rPr>
      </w:pPr>
      <w:r w:rsidRPr="00DF78EF">
        <w:rPr>
          <w:rFonts w:ascii="SassoonCRInfant" w:hAnsi="SassoonCRInfant" w:cs="Arial"/>
        </w:rPr>
        <w:t>External</w:t>
      </w:r>
      <w:r w:rsidR="00A47D80" w:rsidRPr="00DF78EF">
        <w:rPr>
          <w:rFonts w:ascii="SassoonCRInfant" w:hAnsi="SassoonCRInfant" w:cs="Arial"/>
        </w:rPr>
        <w:t xml:space="preserve"> agencies may become involved if the child:</w:t>
      </w:r>
    </w:p>
    <w:p w14:paraId="1ACD8D54" w14:textId="77777777" w:rsidR="00A47D80" w:rsidRPr="00DF78EF" w:rsidRDefault="00A47D80" w:rsidP="00A47D80">
      <w:pPr>
        <w:jc w:val="both"/>
        <w:rPr>
          <w:rFonts w:ascii="SassoonCRInfant" w:hAnsi="SassoonCRInfant" w:cs="Arial"/>
        </w:rPr>
      </w:pPr>
    </w:p>
    <w:p w14:paraId="5AB38098" w14:textId="77777777" w:rsidR="00A47D80" w:rsidRPr="00DF78EF" w:rsidRDefault="00A47D80" w:rsidP="00A47D80">
      <w:pPr>
        <w:pStyle w:val="ListParagraph"/>
        <w:numPr>
          <w:ilvl w:val="0"/>
          <w:numId w:val="24"/>
        </w:numPr>
        <w:jc w:val="both"/>
        <w:rPr>
          <w:rFonts w:ascii="SassoonCRInfant" w:hAnsi="SassoonCRInfant" w:cs="Arial"/>
        </w:rPr>
      </w:pPr>
      <w:r w:rsidRPr="00DF78EF">
        <w:rPr>
          <w:rFonts w:ascii="SassoonCRInfant" w:hAnsi="SassoonCRInfant" w:cs="Arial"/>
        </w:rPr>
        <w:t>Continues to make little or no progress in specific areas over a long period</w:t>
      </w:r>
    </w:p>
    <w:p w14:paraId="33592016" w14:textId="77777777" w:rsidR="00A47D80" w:rsidRPr="00DF78EF" w:rsidRDefault="00A47D80" w:rsidP="00A47D80">
      <w:pPr>
        <w:jc w:val="both"/>
        <w:rPr>
          <w:rFonts w:ascii="SassoonCRInfant" w:hAnsi="SassoonCRInfant" w:cs="Arial"/>
        </w:rPr>
      </w:pPr>
    </w:p>
    <w:p w14:paraId="7D30AFCD" w14:textId="77777777" w:rsidR="00A47D80" w:rsidRPr="00DF78EF" w:rsidRDefault="00A47D80" w:rsidP="00A47D80">
      <w:pPr>
        <w:pStyle w:val="ListParagraph"/>
        <w:numPr>
          <w:ilvl w:val="0"/>
          <w:numId w:val="24"/>
        </w:numPr>
        <w:jc w:val="both"/>
        <w:rPr>
          <w:rFonts w:ascii="SassoonCRInfant" w:hAnsi="SassoonCRInfant" w:cs="Arial"/>
        </w:rPr>
      </w:pPr>
      <w:r w:rsidRPr="00DF78EF">
        <w:rPr>
          <w:rFonts w:ascii="SassoonCRInfant" w:hAnsi="SassoonCRInfant" w:cs="Arial"/>
        </w:rPr>
        <w:t>Continues working at National Curriculum levels substantially below that expected of children of a similar age (at least two years)</w:t>
      </w:r>
    </w:p>
    <w:p w14:paraId="4FD53412" w14:textId="77777777" w:rsidR="00A47D80" w:rsidRPr="00DF78EF" w:rsidRDefault="00A47D80" w:rsidP="00A47D80">
      <w:pPr>
        <w:jc w:val="both"/>
        <w:rPr>
          <w:rFonts w:ascii="SassoonCRInfant" w:hAnsi="SassoonCRInfant" w:cs="Arial"/>
        </w:rPr>
      </w:pPr>
    </w:p>
    <w:p w14:paraId="413B8642" w14:textId="77777777" w:rsidR="00A47D80" w:rsidRPr="00DF78EF" w:rsidRDefault="00A47D80" w:rsidP="00A47D80">
      <w:pPr>
        <w:pStyle w:val="ListParagraph"/>
        <w:numPr>
          <w:ilvl w:val="0"/>
          <w:numId w:val="24"/>
        </w:numPr>
        <w:jc w:val="both"/>
        <w:rPr>
          <w:rFonts w:ascii="SassoonCRInfant" w:hAnsi="SassoonCRInfant" w:cs="Arial"/>
        </w:rPr>
      </w:pPr>
      <w:r w:rsidRPr="00DF78EF">
        <w:rPr>
          <w:rFonts w:ascii="SassoonCRInfant" w:hAnsi="SassoonCRInfant" w:cs="Arial"/>
        </w:rPr>
        <w:t>Continues to have difficulty in developing English and mathematical skills</w:t>
      </w:r>
    </w:p>
    <w:p w14:paraId="239A6526" w14:textId="77777777" w:rsidR="00A47D80" w:rsidRPr="00DF78EF" w:rsidRDefault="00A47D80" w:rsidP="00A47D80">
      <w:pPr>
        <w:jc w:val="both"/>
        <w:rPr>
          <w:rFonts w:ascii="SassoonCRInfant" w:hAnsi="SassoonCRInfant" w:cs="Arial"/>
        </w:rPr>
      </w:pPr>
    </w:p>
    <w:p w14:paraId="7F7C8B8F" w14:textId="17DB4D45" w:rsidR="00A47D80" w:rsidRPr="00DF78EF" w:rsidRDefault="00A47D80" w:rsidP="00A47D80">
      <w:pPr>
        <w:pStyle w:val="ListParagraph"/>
        <w:numPr>
          <w:ilvl w:val="0"/>
          <w:numId w:val="24"/>
        </w:numPr>
        <w:jc w:val="both"/>
        <w:rPr>
          <w:rFonts w:ascii="SassoonCRInfant" w:hAnsi="SassoonCRInfant" w:cs="Arial"/>
        </w:rPr>
      </w:pPr>
      <w:r w:rsidRPr="00DF78EF">
        <w:rPr>
          <w:rFonts w:ascii="SassoonCRInfant" w:hAnsi="SassoonCRInfant" w:cs="Arial"/>
        </w:rPr>
        <w:t>Has emotional or behavioural difficulties which regularly and substantially interfere with the child’s own learning or that of the class group</w:t>
      </w:r>
    </w:p>
    <w:p w14:paraId="6802DEB0" w14:textId="77777777" w:rsidR="00A47D80" w:rsidRPr="00DF78EF" w:rsidRDefault="00A47D80" w:rsidP="00A47D80">
      <w:pPr>
        <w:jc w:val="both"/>
        <w:rPr>
          <w:rFonts w:ascii="SassoonCRInfant" w:hAnsi="SassoonCRInfant" w:cs="Arial"/>
        </w:rPr>
      </w:pPr>
    </w:p>
    <w:p w14:paraId="5125FBF3" w14:textId="77777777" w:rsidR="00A47D80" w:rsidRPr="00DF78EF" w:rsidRDefault="00A47D80" w:rsidP="00A47D80">
      <w:pPr>
        <w:pStyle w:val="ListParagraph"/>
        <w:numPr>
          <w:ilvl w:val="0"/>
          <w:numId w:val="24"/>
        </w:numPr>
        <w:jc w:val="both"/>
        <w:rPr>
          <w:rFonts w:ascii="SassoonCRInfant" w:hAnsi="SassoonCRInfant" w:cs="Arial"/>
        </w:rPr>
      </w:pPr>
      <w:r w:rsidRPr="00DF78EF">
        <w:rPr>
          <w:rFonts w:ascii="SassoonCRInfant" w:hAnsi="SassoonCRInfant" w:cs="Arial"/>
        </w:rPr>
        <w:t>Has sensory or physical needs and requires additional specialist equipment or regular advice or visits by a specialist service</w:t>
      </w:r>
    </w:p>
    <w:p w14:paraId="393F7657" w14:textId="77777777" w:rsidR="00A47D80" w:rsidRPr="00DF78EF" w:rsidRDefault="00A47D80" w:rsidP="00A47D80">
      <w:pPr>
        <w:jc w:val="both"/>
        <w:rPr>
          <w:rFonts w:ascii="SassoonCRInfant" w:hAnsi="SassoonCRInfant" w:cs="Arial"/>
        </w:rPr>
      </w:pPr>
    </w:p>
    <w:p w14:paraId="52ABB202" w14:textId="77777777" w:rsidR="00A47D80" w:rsidRPr="00DF78EF" w:rsidRDefault="00A47D80" w:rsidP="00A47D80">
      <w:pPr>
        <w:pStyle w:val="ListParagraph"/>
        <w:numPr>
          <w:ilvl w:val="0"/>
          <w:numId w:val="24"/>
        </w:numPr>
        <w:jc w:val="both"/>
        <w:rPr>
          <w:rFonts w:ascii="SassoonCRInfant" w:hAnsi="SassoonCRInfant" w:cs="Arial"/>
        </w:rPr>
      </w:pPr>
      <w:r w:rsidRPr="00DF78EF">
        <w:rPr>
          <w:rFonts w:ascii="SassoonCRInfant" w:hAnsi="SassoonCRInfant" w:cs="Arial"/>
        </w:rPr>
        <w:t>Has ongoing communication or interaction difficulties that impede the development of social relationships and cause substantial barriers to learning</w:t>
      </w:r>
    </w:p>
    <w:p w14:paraId="1FD8DEBB" w14:textId="77777777" w:rsidR="00A47D80" w:rsidRPr="00DF78EF" w:rsidRDefault="00A47D80" w:rsidP="00A47D80">
      <w:pPr>
        <w:jc w:val="both"/>
        <w:rPr>
          <w:rFonts w:ascii="SassoonCRInfant" w:hAnsi="SassoonCRInfant" w:cs="Arial"/>
        </w:rPr>
      </w:pPr>
    </w:p>
    <w:p w14:paraId="5DE563E7" w14:textId="77777777" w:rsidR="00A47D80" w:rsidRPr="00DF78EF" w:rsidRDefault="00A47D80" w:rsidP="00A47D80">
      <w:pPr>
        <w:pStyle w:val="ListParagraph"/>
        <w:numPr>
          <w:ilvl w:val="0"/>
          <w:numId w:val="24"/>
        </w:numPr>
        <w:jc w:val="both"/>
        <w:rPr>
          <w:rFonts w:ascii="SassoonCRInfant" w:hAnsi="SassoonCRInfant" w:cs="Arial"/>
        </w:rPr>
      </w:pPr>
      <w:r w:rsidRPr="00DF78EF">
        <w:rPr>
          <w:rFonts w:ascii="SassoonCRInfant" w:hAnsi="SassoonCRInfant" w:cs="Arial"/>
        </w:rPr>
        <w:t>Despite having received intervention, the child continues to fall behind the level of his peers</w:t>
      </w:r>
    </w:p>
    <w:p w14:paraId="4436890F" w14:textId="77777777" w:rsidR="00A47D80" w:rsidRPr="00DF78EF" w:rsidRDefault="00A47D80" w:rsidP="00A47D80">
      <w:pPr>
        <w:jc w:val="both"/>
        <w:rPr>
          <w:rFonts w:ascii="SassoonCRInfant" w:hAnsi="SassoonCRInfant" w:cs="Arial"/>
        </w:rPr>
      </w:pPr>
    </w:p>
    <w:p w14:paraId="339FECD1" w14:textId="739C93C6" w:rsidR="00A47D80" w:rsidRPr="00DF78EF" w:rsidRDefault="00A47D80" w:rsidP="00A47D80">
      <w:pPr>
        <w:jc w:val="both"/>
        <w:rPr>
          <w:rFonts w:ascii="SassoonCRInfant" w:hAnsi="SassoonCRInfant" w:cs="Arial"/>
          <w:b/>
          <w:color w:val="0070C0"/>
        </w:rPr>
      </w:pPr>
      <w:r w:rsidRPr="00DF78EF">
        <w:rPr>
          <w:rFonts w:ascii="SassoonCRInfant" w:hAnsi="SassoonCRInfant" w:cs="Arial"/>
          <w:b/>
          <w:color w:val="0070C0"/>
        </w:rPr>
        <w:t>School Request for Education Health and Care Plans (EHCPs)</w:t>
      </w:r>
    </w:p>
    <w:p w14:paraId="194CEC90" w14:textId="77777777" w:rsidR="00A47D80" w:rsidRPr="00DF78EF" w:rsidRDefault="00A47D80" w:rsidP="00A47D80">
      <w:pPr>
        <w:jc w:val="both"/>
        <w:rPr>
          <w:rFonts w:ascii="SassoonCRInfant" w:hAnsi="SassoonCRInfant" w:cs="Arial"/>
        </w:rPr>
      </w:pPr>
      <w:r w:rsidRPr="00DF78EF">
        <w:rPr>
          <w:rFonts w:ascii="SassoonCRInfant" w:hAnsi="SassoonCRInfant" w:cs="Arial"/>
        </w:rPr>
        <w:t xml:space="preserve">A request will be made by the school to the LEA if the child has demonstrated significant cause for concern. The LEA will be given information about the child’s progress over time, and will also receive documentation in relation to the child’s special educational needs and any other action taken to deal with those needs, including any resources or special arrangements put in place. </w:t>
      </w:r>
    </w:p>
    <w:p w14:paraId="371C1399" w14:textId="77777777" w:rsidR="00A47D80" w:rsidRPr="00DF78EF" w:rsidRDefault="00A47D80" w:rsidP="00A47D80">
      <w:pPr>
        <w:jc w:val="both"/>
        <w:rPr>
          <w:rFonts w:ascii="SassoonCRInfant" w:hAnsi="SassoonCRInfant" w:cs="Arial"/>
        </w:rPr>
      </w:pPr>
    </w:p>
    <w:p w14:paraId="4B28B2C4" w14:textId="77777777" w:rsidR="00A47D80" w:rsidRPr="00DF78EF" w:rsidRDefault="00A47D80" w:rsidP="00A47D80">
      <w:pPr>
        <w:jc w:val="both"/>
        <w:rPr>
          <w:rFonts w:ascii="SassoonCRInfant" w:hAnsi="SassoonCRInfant" w:cs="Arial"/>
        </w:rPr>
      </w:pPr>
      <w:r w:rsidRPr="00DF78EF">
        <w:rPr>
          <w:rFonts w:ascii="SassoonCRInfant" w:hAnsi="SassoonCRInfant" w:cs="Arial"/>
        </w:rPr>
        <w:t>The evidence will include:</w:t>
      </w:r>
    </w:p>
    <w:p w14:paraId="735EEF67" w14:textId="77777777" w:rsidR="00A47D80" w:rsidRPr="00DF78EF" w:rsidRDefault="00A47D80" w:rsidP="00A47D80">
      <w:pPr>
        <w:jc w:val="both"/>
        <w:rPr>
          <w:rFonts w:ascii="SassoonCRInfant" w:hAnsi="SassoonCRInfant" w:cs="Arial"/>
        </w:rPr>
      </w:pPr>
    </w:p>
    <w:p w14:paraId="1C133955" w14:textId="77777777" w:rsidR="00A47D80" w:rsidRPr="00DF78EF" w:rsidRDefault="00A47D80" w:rsidP="00A47D80">
      <w:pPr>
        <w:pStyle w:val="ListParagraph"/>
        <w:numPr>
          <w:ilvl w:val="0"/>
          <w:numId w:val="26"/>
        </w:numPr>
        <w:jc w:val="both"/>
        <w:rPr>
          <w:rFonts w:ascii="SassoonCRInfant" w:hAnsi="SassoonCRInfant" w:cs="Arial"/>
        </w:rPr>
      </w:pPr>
      <w:r w:rsidRPr="00DF78EF">
        <w:rPr>
          <w:rFonts w:ascii="SassoonCRInfant" w:hAnsi="SassoonCRInfant" w:cs="Arial"/>
        </w:rPr>
        <w:t>Previous learning plans and targets for the pupil</w:t>
      </w:r>
    </w:p>
    <w:p w14:paraId="288B2F8C" w14:textId="77777777" w:rsidR="00A47D80" w:rsidRPr="00DF78EF" w:rsidRDefault="00A47D80" w:rsidP="00A47D80">
      <w:pPr>
        <w:jc w:val="both"/>
        <w:rPr>
          <w:rFonts w:ascii="SassoonCRInfant" w:hAnsi="SassoonCRInfant" w:cs="Arial"/>
        </w:rPr>
      </w:pPr>
    </w:p>
    <w:p w14:paraId="7EABD423" w14:textId="77777777" w:rsidR="00A47D80" w:rsidRPr="00DF78EF" w:rsidRDefault="00A47D80" w:rsidP="00A47D80">
      <w:pPr>
        <w:pStyle w:val="ListParagraph"/>
        <w:numPr>
          <w:ilvl w:val="0"/>
          <w:numId w:val="26"/>
        </w:numPr>
        <w:jc w:val="both"/>
        <w:rPr>
          <w:rFonts w:ascii="SassoonCRInfant" w:hAnsi="SassoonCRInfant" w:cs="Arial"/>
        </w:rPr>
      </w:pPr>
      <w:r w:rsidRPr="00DF78EF">
        <w:rPr>
          <w:rFonts w:ascii="SassoonCRInfant" w:hAnsi="SassoonCRInfant" w:cs="Arial"/>
        </w:rPr>
        <w:t>Records of regular reviews and their outcomes</w:t>
      </w:r>
    </w:p>
    <w:p w14:paraId="20F65175" w14:textId="77777777" w:rsidR="00A47D80" w:rsidRPr="00DF78EF" w:rsidRDefault="00A47D80" w:rsidP="00A47D80">
      <w:pPr>
        <w:jc w:val="both"/>
        <w:rPr>
          <w:rFonts w:ascii="SassoonCRInfant" w:hAnsi="SassoonCRInfant" w:cs="Arial"/>
        </w:rPr>
      </w:pPr>
    </w:p>
    <w:p w14:paraId="249FAA08" w14:textId="77777777" w:rsidR="00A47D80" w:rsidRPr="00DF78EF" w:rsidRDefault="00A47D80" w:rsidP="00A47D80">
      <w:pPr>
        <w:pStyle w:val="ListParagraph"/>
        <w:numPr>
          <w:ilvl w:val="0"/>
          <w:numId w:val="26"/>
        </w:numPr>
        <w:jc w:val="both"/>
        <w:rPr>
          <w:rFonts w:ascii="SassoonCRInfant" w:hAnsi="SassoonCRInfant" w:cs="Arial"/>
        </w:rPr>
      </w:pPr>
      <w:r w:rsidRPr="00DF78EF">
        <w:rPr>
          <w:rFonts w:ascii="SassoonCRInfant" w:hAnsi="SassoonCRInfant" w:cs="Arial"/>
        </w:rPr>
        <w:t>Records of the child’s health and medical history where appropriate</w:t>
      </w:r>
    </w:p>
    <w:p w14:paraId="1C4AB50C" w14:textId="77777777" w:rsidR="00A47D80" w:rsidRPr="00DF78EF" w:rsidRDefault="00A47D80" w:rsidP="00A47D80">
      <w:pPr>
        <w:jc w:val="both"/>
        <w:rPr>
          <w:rFonts w:ascii="SassoonCRInfant" w:hAnsi="SassoonCRInfant" w:cs="Arial"/>
        </w:rPr>
      </w:pPr>
    </w:p>
    <w:p w14:paraId="7910536A" w14:textId="77777777" w:rsidR="00A47D80" w:rsidRDefault="00A47D80" w:rsidP="00A47D80">
      <w:pPr>
        <w:pStyle w:val="ListParagraph"/>
        <w:numPr>
          <w:ilvl w:val="0"/>
          <w:numId w:val="26"/>
        </w:numPr>
        <w:jc w:val="both"/>
        <w:rPr>
          <w:rFonts w:ascii="SassoonCRInfant" w:hAnsi="SassoonCRInfant" w:cs="Arial"/>
        </w:rPr>
      </w:pPr>
      <w:r w:rsidRPr="00DF78EF">
        <w:rPr>
          <w:rFonts w:ascii="SassoonCRInfant" w:hAnsi="SassoonCRInfant" w:cs="Arial"/>
        </w:rPr>
        <w:t>National Curriculum attainment levels in English and Maths</w:t>
      </w:r>
    </w:p>
    <w:p w14:paraId="025D0358" w14:textId="77777777" w:rsidR="00A47D80" w:rsidRPr="00DF78EF" w:rsidRDefault="00A47D80" w:rsidP="00A47D80">
      <w:pPr>
        <w:jc w:val="both"/>
        <w:rPr>
          <w:rFonts w:ascii="SassoonCRInfant" w:hAnsi="SassoonCRInfant" w:cs="Arial"/>
        </w:rPr>
      </w:pPr>
    </w:p>
    <w:p w14:paraId="455607EE" w14:textId="77777777" w:rsidR="00A47D80" w:rsidRPr="00DF78EF" w:rsidRDefault="00A47D80" w:rsidP="00A47D80">
      <w:pPr>
        <w:pStyle w:val="ListParagraph"/>
        <w:numPr>
          <w:ilvl w:val="0"/>
          <w:numId w:val="26"/>
        </w:numPr>
        <w:jc w:val="both"/>
        <w:rPr>
          <w:rFonts w:ascii="SassoonCRInfant" w:hAnsi="SassoonCRInfant" w:cs="Arial"/>
        </w:rPr>
      </w:pPr>
      <w:r w:rsidRPr="00DF78EF">
        <w:rPr>
          <w:rFonts w:ascii="SassoonCRInfant" w:hAnsi="SassoonCRInfant" w:cs="Arial"/>
        </w:rPr>
        <w:t xml:space="preserve">Education and other assessments, for example from an advisory specialist </w:t>
      </w:r>
    </w:p>
    <w:p w14:paraId="107B21D0" w14:textId="77777777" w:rsidR="00A47D80" w:rsidRPr="00DF78EF" w:rsidRDefault="00A47D80" w:rsidP="00A47D80">
      <w:pPr>
        <w:pStyle w:val="ListParagraph"/>
        <w:jc w:val="both"/>
        <w:rPr>
          <w:rFonts w:ascii="SassoonCRInfant" w:hAnsi="SassoonCRInfant" w:cs="Arial"/>
        </w:rPr>
      </w:pPr>
    </w:p>
    <w:p w14:paraId="5ECCE5B4" w14:textId="77777777" w:rsidR="00A47D80" w:rsidRPr="00DF78EF" w:rsidRDefault="00A47D80" w:rsidP="00A47D80">
      <w:pPr>
        <w:pStyle w:val="ListParagraph"/>
        <w:numPr>
          <w:ilvl w:val="0"/>
          <w:numId w:val="26"/>
        </w:numPr>
        <w:jc w:val="both"/>
        <w:rPr>
          <w:rFonts w:ascii="SassoonCRInfant" w:hAnsi="SassoonCRInfant" w:cs="Arial"/>
        </w:rPr>
      </w:pPr>
      <w:r w:rsidRPr="00DF78EF">
        <w:rPr>
          <w:rFonts w:ascii="SassoonCRInfant" w:hAnsi="SassoonCRInfant" w:cs="Arial"/>
        </w:rPr>
        <w:t>Provision maps</w:t>
      </w:r>
    </w:p>
    <w:p w14:paraId="75950C9E" w14:textId="77777777" w:rsidR="00A47D80" w:rsidRPr="00DF78EF" w:rsidRDefault="00A47D80" w:rsidP="00A47D80">
      <w:pPr>
        <w:jc w:val="both"/>
        <w:rPr>
          <w:rFonts w:ascii="SassoonCRInfant" w:hAnsi="SassoonCRInfant" w:cs="Arial"/>
        </w:rPr>
      </w:pPr>
    </w:p>
    <w:p w14:paraId="72120E9E" w14:textId="77777777" w:rsidR="00A47D80" w:rsidRPr="00DF78EF" w:rsidRDefault="00A47D80" w:rsidP="00A47D80">
      <w:pPr>
        <w:pStyle w:val="ListParagraph"/>
        <w:numPr>
          <w:ilvl w:val="0"/>
          <w:numId w:val="26"/>
        </w:numPr>
        <w:jc w:val="both"/>
        <w:rPr>
          <w:rFonts w:ascii="SassoonCRInfant" w:hAnsi="SassoonCRInfant" w:cs="Arial"/>
        </w:rPr>
      </w:pPr>
      <w:r w:rsidRPr="00DF78EF">
        <w:rPr>
          <w:rFonts w:ascii="SassoonCRInfant" w:hAnsi="SassoonCRInfant" w:cs="Arial"/>
        </w:rPr>
        <w:t>The parents of any child who is referred for EHCP will be kept fully informed of the progress of the referral. Children with an EHCP will be reviewed each half term in addition to the statutory annual assessment. When this coincides with transfer to secondary school, the SENDCo from the secondary school will be invited to a review to ensure all information is passed on and to provide parents with an opportunity to discuss any concerns/queries they may have.</w:t>
      </w:r>
    </w:p>
    <w:p w14:paraId="39C7C21A" w14:textId="77777777" w:rsidR="00A47D80" w:rsidRPr="00DF78EF" w:rsidRDefault="00A47D80" w:rsidP="00A47D80">
      <w:pPr>
        <w:jc w:val="both"/>
        <w:rPr>
          <w:rFonts w:ascii="SassoonCRInfant" w:hAnsi="SassoonCRInfant" w:cs="Arial"/>
        </w:rPr>
      </w:pPr>
    </w:p>
    <w:p w14:paraId="037E6CD9" w14:textId="3CD37B76" w:rsidR="00A47D80" w:rsidRPr="00DF78EF" w:rsidRDefault="00A47D80" w:rsidP="00A47D80">
      <w:pPr>
        <w:jc w:val="both"/>
        <w:rPr>
          <w:rFonts w:ascii="SassoonCRInfant" w:hAnsi="SassoonCRInfant" w:cs="Arial"/>
          <w:b/>
          <w:color w:val="0070C0"/>
        </w:rPr>
      </w:pPr>
      <w:r w:rsidRPr="00DF78EF">
        <w:rPr>
          <w:rFonts w:ascii="SassoonCRInfant" w:hAnsi="SassoonCRInfant" w:cs="Arial"/>
          <w:b/>
          <w:color w:val="0070C0"/>
        </w:rPr>
        <w:t>Learning Plans</w:t>
      </w:r>
    </w:p>
    <w:p w14:paraId="24228372" w14:textId="77777777" w:rsidR="00A47D80" w:rsidRPr="00DF78EF" w:rsidRDefault="00A47D80" w:rsidP="00A47D80">
      <w:pPr>
        <w:jc w:val="both"/>
        <w:rPr>
          <w:rFonts w:ascii="SassoonCRInfant" w:hAnsi="SassoonCRInfant" w:cs="Arial"/>
        </w:rPr>
      </w:pPr>
      <w:r w:rsidRPr="00DF78EF">
        <w:rPr>
          <w:rFonts w:ascii="SassoonCRInfant" w:hAnsi="SassoonCRInfant" w:cs="Arial"/>
        </w:rPr>
        <w:t>Strategies employed to enable the child to progress will be recorded within a Learning Plan, which will include information about:</w:t>
      </w:r>
    </w:p>
    <w:p w14:paraId="5B19723F" w14:textId="77777777" w:rsidR="00A47D80" w:rsidRPr="00DF78EF" w:rsidRDefault="00A47D80" w:rsidP="00A47D80">
      <w:pPr>
        <w:jc w:val="both"/>
        <w:rPr>
          <w:rFonts w:ascii="SassoonCRInfant" w:hAnsi="SassoonCRInfant" w:cs="Arial"/>
        </w:rPr>
      </w:pPr>
    </w:p>
    <w:p w14:paraId="7A40BFD0" w14:textId="77777777" w:rsidR="00A47D80" w:rsidRPr="00DF78EF" w:rsidRDefault="00A47D80" w:rsidP="00A47D80">
      <w:pPr>
        <w:pStyle w:val="ListParagraph"/>
        <w:numPr>
          <w:ilvl w:val="0"/>
          <w:numId w:val="6"/>
        </w:numPr>
        <w:jc w:val="both"/>
        <w:rPr>
          <w:rFonts w:ascii="SassoonCRInfant" w:hAnsi="SassoonCRInfant" w:cs="Arial"/>
        </w:rPr>
      </w:pPr>
      <w:r w:rsidRPr="00DF78EF">
        <w:rPr>
          <w:rFonts w:ascii="SassoonCRInfant" w:hAnsi="SassoonCRInfant" w:cs="Arial"/>
        </w:rPr>
        <w:t>The short-term targets set for the child</w:t>
      </w:r>
    </w:p>
    <w:p w14:paraId="210B821B" w14:textId="77777777" w:rsidR="00A47D80" w:rsidRPr="00DF78EF" w:rsidRDefault="00A47D80" w:rsidP="00A47D80">
      <w:pPr>
        <w:pStyle w:val="ListParagraph"/>
        <w:jc w:val="both"/>
        <w:rPr>
          <w:rFonts w:ascii="SassoonCRInfant" w:hAnsi="SassoonCRInfant" w:cs="Arial"/>
        </w:rPr>
      </w:pPr>
    </w:p>
    <w:p w14:paraId="518AFCE1" w14:textId="77777777" w:rsidR="00A47D80" w:rsidRPr="00DF78EF" w:rsidRDefault="00A47D80" w:rsidP="00A47D80">
      <w:pPr>
        <w:pStyle w:val="ListParagraph"/>
        <w:numPr>
          <w:ilvl w:val="0"/>
          <w:numId w:val="6"/>
        </w:numPr>
        <w:jc w:val="both"/>
        <w:rPr>
          <w:rFonts w:ascii="SassoonCRInfant" w:hAnsi="SassoonCRInfant" w:cs="Arial"/>
        </w:rPr>
      </w:pPr>
      <w:r w:rsidRPr="00DF78EF">
        <w:rPr>
          <w:rFonts w:ascii="SassoonCRInfant" w:hAnsi="SassoonCRInfant" w:cs="Arial"/>
        </w:rPr>
        <w:t>Expected outcomes at the end of each key stage</w:t>
      </w:r>
    </w:p>
    <w:p w14:paraId="5C1430FB" w14:textId="77777777" w:rsidR="00A47D80" w:rsidRPr="00DF78EF" w:rsidRDefault="00A47D80" w:rsidP="00A47D80">
      <w:pPr>
        <w:jc w:val="both"/>
        <w:rPr>
          <w:rFonts w:ascii="SassoonCRInfant" w:hAnsi="SassoonCRInfant" w:cs="Arial"/>
        </w:rPr>
      </w:pPr>
    </w:p>
    <w:p w14:paraId="0DA806F2" w14:textId="77777777" w:rsidR="00A47D80" w:rsidRPr="00DF78EF" w:rsidRDefault="00A47D80" w:rsidP="00A47D80">
      <w:pPr>
        <w:pStyle w:val="ListParagraph"/>
        <w:numPr>
          <w:ilvl w:val="0"/>
          <w:numId w:val="6"/>
        </w:numPr>
        <w:jc w:val="both"/>
        <w:rPr>
          <w:rFonts w:ascii="SassoonCRInfant" w:hAnsi="SassoonCRInfant" w:cs="Arial"/>
        </w:rPr>
      </w:pPr>
      <w:r w:rsidRPr="00DF78EF">
        <w:rPr>
          <w:rFonts w:ascii="SassoonCRInfant" w:hAnsi="SassoonCRInfant" w:cs="Arial"/>
        </w:rPr>
        <w:t>The teaching strategies to be used</w:t>
      </w:r>
    </w:p>
    <w:p w14:paraId="021F2BC3" w14:textId="77777777" w:rsidR="00A47D80" w:rsidRPr="00DF78EF" w:rsidRDefault="00A47D80" w:rsidP="00A47D80">
      <w:pPr>
        <w:jc w:val="both"/>
        <w:rPr>
          <w:rFonts w:ascii="SassoonCRInfant" w:hAnsi="SassoonCRInfant" w:cs="Arial"/>
        </w:rPr>
      </w:pPr>
    </w:p>
    <w:p w14:paraId="00DE9403" w14:textId="77777777" w:rsidR="00A47D80" w:rsidRPr="00DF78EF" w:rsidRDefault="00A47D80" w:rsidP="00A47D80">
      <w:pPr>
        <w:pStyle w:val="ListParagraph"/>
        <w:numPr>
          <w:ilvl w:val="0"/>
          <w:numId w:val="6"/>
        </w:numPr>
        <w:jc w:val="both"/>
        <w:rPr>
          <w:rFonts w:ascii="SassoonCRInfant" w:hAnsi="SassoonCRInfant" w:cs="Arial"/>
        </w:rPr>
      </w:pPr>
      <w:r w:rsidRPr="00DF78EF">
        <w:rPr>
          <w:rFonts w:ascii="SassoonCRInfant" w:hAnsi="SassoonCRInfant" w:cs="Arial"/>
        </w:rPr>
        <w:t>The provision to be put in place</w:t>
      </w:r>
    </w:p>
    <w:p w14:paraId="75E0E518" w14:textId="77777777" w:rsidR="00A47D80" w:rsidRPr="00DF78EF" w:rsidRDefault="00A47D80" w:rsidP="00A47D80">
      <w:pPr>
        <w:jc w:val="both"/>
        <w:rPr>
          <w:rFonts w:ascii="SassoonCRInfant" w:hAnsi="SassoonCRInfant" w:cs="Arial"/>
        </w:rPr>
      </w:pPr>
    </w:p>
    <w:p w14:paraId="4FC1CEC9" w14:textId="77777777" w:rsidR="00A47D80" w:rsidRPr="00DF78EF" w:rsidRDefault="00A47D80" w:rsidP="00A47D80">
      <w:pPr>
        <w:pStyle w:val="ListParagraph"/>
        <w:numPr>
          <w:ilvl w:val="0"/>
          <w:numId w:val="6"/>
        </w:numPr>
        <w:jc w:val="both"/>
        <w:rPr>
          <w:rFonts w:ascii="SassoonCRInfant" w:hAnsi="SassoonCRInfant" w:cs="Arial"/>
        </w:rPr>
      </w:pPr>
      <w:r w:rsidRPr="00DF78EF">
        <w:rPr>
          <w:rFonts w:ascii="SassoonCRInfant" w:hAnsi="SassoonCRInfant" w:cs="Arial"/>
        </w:rPr>
        <w:t>Resources needed</w:t>
      </w:r>
    </w:p>
    <w:p w14:paraId="5926D29B" w14:textId="77777777" w:rsidR="00A47D80" w:rsidRPr="00DF78EF" w:rsidRDefault="00A47D80" w:rsidP="00A47D80">
      <w:pPr>
        <w:jc w:val="both"/>
        <w:rPr>
          <w:rFonts w:ascii="SassoonCRInfant" w:hAnsi="SassoonCRInfant" w:cs="Arial"/>
        </w:rPr>
      </w:pPr>
    </w:p>
    <w:p w14:paraId="416A5921" w14:textId="77777777" w:rsidR="00A47D80" w:rsidRPr="00DF78EF" w:rsidRDefault="00A47D80" w:rsidP="00A47D80">
      <w:pPr>
        <w:pStyle w:val="ListParagraph"/>
        <w:numPr>
          <w:ilvl w:val="0"/>
          <w:numId w:val="6"/>
        </w:numPr>
        <w:jc w:val="both"/>
        <w:rPr>
          <w:rFonts w:ascii="SassoonCRInfant" w:hAnsi="SassoonCRInfant" w:cs="Arial"/>
        </w:rPr>
      </w:pPr>
      <w:r w:rsidRPr="00DF78EF">
        <w:rPr>
          <w:rFonts w:ascii="SassoonCRInfant" w:hAnsi="SassoonCRInfant" w:cs="Arial"/>
        </w:rPr>
        <w:t>How the child can be successful</w:t>
      </w:r>
    </w:p>
    <w:p w14:paraId="27EA1225" w14:textId="77777777" w:rsidR="00A47D80" w:rsidRPr="00DF78EF" w:rsidRDefault="00A47D80" w:rsidP="00A47D80">
      <w:pPr>
        <w:jc w:val="both"/>
        <w:rPr>
          <w:rFonts w:ascii="SassoonCRInfant" w:hAnsi="SassoonCRInfant" w:cs="Arial"/>
        </w:rPr>
      </w:pPr>
    </w:p>
    <w:p w14:paraId="59C6D009" w14:textId="77777777" w:rsidR="00A47D80" w:rsidRPr="00DF78EF" w:rsidRDefault="00A47D80" w:rsidP="00A47D80">
      <w:pPr>
        <w:pStyle w:val="ListParagraph"/>
        <w:numPr>
          <w:ilvl w:val="0"/>
          <w:numId w:val="6"/>
        </w:numPr>
        <w:jc w:val="both"/>
        <w:rPr>
          <w:rFonts w:ascii="SassoonCRInfant" w:hAnsi="SassoonCRInfant" w:cs="Arial"/>
        </w:rPr>
      </w:pPr>
      <w:r w:rsidRPr="00DF78EF">
        <w:rPr>
          <w:rFonts w:ascii="SassoonCRInfant" w:hAnsi="SassoonCRInfant" w:cs="Arial"/>
        </w:rPr>
        <w:t>The review date</w:t>
      </w:r>
    </w:p>
    <w:p w14:paraId="3B27C4C2" w14:textId="77777777" w:rsidR="00A47D80" w:rsidRPr="00DF78EF" w:rsidRDefault="00A47D80" w:rsidP="00A47D80">
      <w:pPr>
        <w:pStyle w:val="ListParagraph"/>
        <w:jc w:val="both"/>
        <w:rPr>
          <w:rFonts w:ascii="SassoonCRInfant" w:hAnsi="SassoonCRInfant" w:cs="Arial"/>
        </w:rPr>
      </w:pPr>
    </w:p>
    <w:p w14:paraId="7FB417FF" w14:textId="77777777" w:rsidR="00A47D80" w:rsidRPr="00DF78EF" w:rsidRDefault="00A47D80" w:rsidP="00A47D80">
      <w:pPr>
        <w:pStyle w:val="ListParagraph"/>
        <w:numPr>
          <w:ilvl w:val="0"/>
          <w:numId w:val="6"/>
        </w:numPr>
        <w:jc w:val="both"/>
        <w:rPr>
          <w:rFonts w:ascii="SassoonCRInfant" w:hAnsi="SassoonCRInfant" w:cs="Arial"/>
        </w:rPr>
      </w:pPr>
      <w:r w:rsidRPr="00DF78EF">
        <w:rPr>
          <w:rFonts w:ascii="SassoonCRInfant" w:hAnsi="SassoonCRInfant" w:cs="Arial"/>
        </w:rPr>
        <w:t>The child’s views will be sought and taken into account, as will those of the parents, whose support is vital if progress is to be achieved and maintained.</w:t>
      </w:r>
    </w:p>
    <w:p w14:paraId="3B098374" w14:textId="77777777" w:rsidR="00A47D80" w:rsidRPr="00DF78EF" w:rsidRDefault="00A47D80" w:rsidP="00A47D80">
      <w:pPr>
        <w:jc w:val="both"/>
        <w:rPr>
          <w:rFonts w:ascii="SassoonCRInfant" w:hAnsi="SassoonCRInfant" w:cs="Arial"/>
        </w:rPr>
      </w:pPr>
    </w:p>
    <w:p w14:paraId="0EA03E8D" w14:textId="38DC40C3" w:rsidR="00A47D80" w:rsidRPr="00DF78EF" w:rsidRDefault="00A47D80" w:rsidP="00A47D80">
      <w:pPr>
        <w:jc w:val="both"/>
        <w:rPr>
          <w:rFonts w:ascii="SassoonCRInfant" w:hAnsi="SassoonCRInfant" w:cs="Arial"/>
          <w:b/>
          <w:color w:val="0070C0"/>
        </w:rPr>
      </w:pPr>
      <w:r w:rsidRPr="00DF78EF">
        <w:rPr>
          <w:rFonts w:ascii="SassoonCRInfant" w:hAnsi="SassoonCRInfant" w:cs="Arial"/>
          <w:b/>
          <w:color w:val="0070C0"/>
        </w:rPr>
        <w:t>Access to the curriculum</w:t>
      </w:r>
    </w:p>
    <w:p w14:paraId="348C4FE9" w14:textId="77777777" w:rsidR="00A47D80" w:rsidRPr="00DF78EF" w:rsidRDefault="00A47D80" w:rsidP="00A47D80">
      <w:pPr>
        <w:jc w:val="both"/>
        <w:rPr>
          <w:rFonts w:ascii="SassoonCRInfant" w:hAnsi="SassoonCRInfant" w:cs="Arial"/>
        </w:rPr>
      </w:pPr>
      <w:r w:rsidRPr="00DF78EF">
        <w:rPr>
          <w:rFonts w:ascii="SassoonCRInfant" w:hAnsi="SassoonCRInfant" w:cs="Arial"/>
        </w:rPr>
        <w:t>All children have an entitlement to a broad and balanced curriculum, which is differentiated to enable children to understand the relevance and purpose of learning activities and experience levels of understanding and rates of progress that bring feelings of success and achievement.</w:t>
      </w:r>
    </w:p>
    <w:p w14:paraId="05E26953" w14:textId="77777777" w:rsidR="00A47D80" w:rsidRPr="00DF78EF" w:rsidRDefault="00A47D80" w:rsidP="00A47D80">
      <w:pPr>
        <w:jc w:val="both"/>
        <w:rPr>
          <w:rFonts w:ascii="SassoonCRInfant" w:hAnsi="SassoonCRInfant" w:cs="Arial"/>
        </w:rPr>
      </w:pPr>
    </w:p>
    <w:p w14:paraId="59EF5A29" w14:textId="77777777" w:rsidR="00A47D80" w:rsidRPr="00DF78EF" w:rsidRDefault="00A47D80" w:rsidP="00A47D80">
      <w:pPr>
        <w:jc w:val="both"/>
        <w:rPr>
          <w:rFonts w:ascii="SassoonCRInfant" w:hAnsi="SassoonCRInfant" w:cs="Arial"/>
        </w:rPr>
      </w:pPr>
      <w:r w:rsidRPr="00DF78EF">
        <w:rPr>
          <w:rFonts w:ascii="SassoonCRInfant" w:hAnsi="SassoonCRInfant" w:cs="Arial"/>
        </w:rPr>
        <w:t xml:space="preserve">Teachers use a range of strategies to meet children’s special educational needs/disabilities. Lessons have clear learning objectives and staff scaffold or differentiate work appropriately, and use assessment for learning to inform the next stage of learning. </w:t>
      </w:r>
    </w:p>
    <w:p w14:paraId="4E62BBE6" w14:textId="77777777" w:rsidR="00A47D80" w:rsidRPr="00DF78EF" w:rsidRDefault="00A47D80" w:rsidP="00A47D80">
      <w:pPr>
        <w:jc w:val="both"/>
        <w:rPr>
          <w:rFonts w:ascii="SassoonCRInfant" w:hAnsi="SassoonCRInfant" w:cs="Arial"/>
        </w:rPr>
      </w:pPr>
    </w:p>
    <w:p w14:paraId="3CCF3AB3" w14:textId="77777777" w:rsidR="00A47D80" w:rsidRPr="00DF78EF" w:rsidRDefault="00A47D80" w:rsidP="00A47D80">
      <w:pPr>
        <w:jc w:val="both"/>
        <w:rPr>
          <w:rFonts w:ascii="SassoonCRInfant" w:hAnsi="SassoonCRInfant" w:cs="Arial"/>
        </w:rPr>
      </w:pPr>
      <w:r w:rsidRPr="00DF78EF">
        <w:rPr>
          <w:rFonts w:ascii="SassoonCRInfant" w:hAnsi="SassoonCRInfant" w:cs="Arial"/>
        </w:rPr>
        <w:t>Individual Learning Plans, which employ a small-steps approach, feature significantly in the provision that we make in the school. By breaking down the existing levels of attainment into finely graded steps and targets, we ensure that children experience success. All children on the special needs register have a Learning Plan with individual targets.</w:t>
      </w:r>
    </w:p>
    <w:p w14:paraId="750BBE30" w14:textId="77777777" w:rsidR="00A47D80" w:rsidRPr="00DF78EF" w:rsidRDefault="00A47D80" w:rsidP="00A47D80">
      <w:pPr>
        <w:jc w:val="both"/>
        <w:rPr>
          <w:rFonts w:ascii="SassoonCRInfant" w:hAnsi="SassoonCRInfant" w:cs="Arial"/>
        </w:rPr>
      </w:pPr>
    </w:p>
    <w:p w14:paraId="5E8C3D7C" w14:textId="77777777" w:rsidR="00A47D80" w:rsidRPr="00DF78EF" w:rsidRDefault="00A47D80" w:rsidP="00A47D80">
      <w:pPr>
        <w:jc w:val="both"/>
        <w:rPr>
          <w:rFonts w:ascii="SassoonCRInfant" w:hAnsi="SassoonCRInfant" w:cs="Arial"/>
        </w:rPr>
      </w:pPr>
      <w:r w:rsidRPr="00DF78EF">
        <w:rPr>
          <w:rFonts w:ascii="SassoonCRInfant" w:hAnsi="SassoonCRInfant" w:cs="Arial"/>
        </w:rPr>
        <w:t>We support children in a manner that acknowledges their entitlement to share the same learning experiences that their peers enjoy. Wherever possible, we do not withdraw children from the classroom situation. There are times though when, to maximise learning, we ask the children to work in small groups, or in a one-to-one situation outside the classroom.</w:t>
      </w:r>
    </w:p>
    <w:p w14:paraId="451F963D" w14:textId="77777777" w:rsidR="00A47D80" w:rsidRDefault="00A47D80" w:rsidP="00A47D80">
      <w:pPr>
        <w:jc w:val="both"/>
        <w:rPr>
          <w:rFonts w:ascii="SassoonCRInfant" w:hAnsi="SassoonCRInfant" w:cs="Arial"/>
        </w:rPr>
      </w:pPr>
    </w:p>
    <w:p w14:paraId="3982CA3C" w14:textId="77777777" w:rsidR="001978B4" w:rsidRDefault="001978B4" w:rsidP="00A47D80">
      <w:pPr>
        <w:jc w:val="both"/>
        <w:rPr>
          <w:rFonts w:ascii="SassoonCRInfant" w:hAnsi="SassoonCRInfant" w:cs="Arial"/>
        </w:rPr>
      </w:pPr>
    </w:p>
    <w:p w14:paraId="19AC2F1B" w14:textId="77777777" w:rsidR="001978B4" w:rsidRDefault="001978B4" w:rsidP="00A47D80">
      <w:pPr>
        <w:jc w:val="both"/>
        <w:rPr>
          <w:rFonts w:ascii="SassoonCRInfant" w:hAnsi="SassoonCRInfant" w:cs="Arial"/>
        </w:rPr>
      </w:pPr>
    </w:p>
    <w:p w14:paraId="6E9F592B" w14:textId="77777777" w:rsidR="000E77F8" w:rsidRDefault="000E77F8" w:rsidP="00A47D80">
      <w:pPr>
        <w:jc w:val="both"/>
        <w:rPr>
          <w:rFonts w:ascii="SassoonCRInfant" w:hAnsi="SassoonCRInfant" w:cs="Arial"/>
        </w:rPr>
      </w:pPr>
    </w:p>
    <w:p w14:paraId="4370F771" w14:textId="77777777" w:rsidR="001978B4" w:rsidRDefault="001978B4" w:rsidP="00A47D80">
      <w:pPr>
        <w:jc w:val="both"/>
        <w:rPr>
          <w:rFonts w:ascii="SassoonCRInfant" w:hAnsi="SassoonCRInfant" w:cs="Arial"/>
        </w:rPr>
      </w:pPr>
    </w:p>
    <w:p w14:paraId="05ABFD43" w14:textId="77777777" w:rsidR="001978B4" w:rsidRPr="00DF78EF" w:rsidRDefault="001978B4" w:rsidP="00A47D80">
      <w:pPr>
        <w:jc w:val="both"/>
        <w:rPr>
          <w:rFonts w:ascii="SassoonCRInfant" w:hAnsi="SassoonCRInfant" w:cs="Arial"/>
        </w:rPr>
      </w:pPr>
    </w:p>
    <w:p w14:paraId="36154B83" w14:textId="6B517A4E" w:rsidR="00A47D80" w:rsidRPr="00DF78EF" w:rsidRDefault="00A47D80" w:rsidP="00A47D80">
      <w:pPr>
        <w:jc w:val="both"/>
        <w:rPr>
          <w:rFonts w:ascii="SassoonCRInfant" w:hAnsi="SassoonCRInfant" w:cs="Arial"/>
          <w:b/>
          <w:color w:val="0070C0"/>
        </w:rPr>
      </w:pPr>
      <w:r w:rsidRPr="00DF78EF">
        <w:rPr>
          <w:rFonts w:ascii="SassoonCRInfant" w:hAnsi="SassoonCRInfant" w:cs="Arial"/>
          <w:b/>
          <w:color w:val="0070C0"/>
        </w:rPr>
        <w:t xml:space="preserve">Allocation of resources </w:t>
      </w:r>
    </w:p>
    <w:p w14:paraId="69FEA692" w14:textId="77777777" w:rsidR="00A47D80" w:rsidRPr="00DF78EF" w:rsidRDefault="00A47D80" w:rsidP="00A47D80">
      <w:pPr>
        <w:jc w:val="both"/>
        <w:rPr>
          <w:rFonts w:ascii="SassoonCRInfant" w:hAnsi="SassoonCRInfant" w:cs="Arial"/>
        </w:rPr>
      </w:pPr>
      <w:r w:rsidRPr="00DF78EF">
        <w:rPr>
          <w:rFonts w:ascii="SassoonCRInfant" w:hAnsi="SassoonCRInfant" w:cs="Arial"/>
        </w:rPr>
        <w:t>The SENDCo is responsible for the operational management of the specified and agreed resourcing for special needs provision within the school, including the provision for children with Education Health and Care plans.</w:t>
      </w:r>
    </w:p>
    <w:p w14:paraId="694921E7" w14:textId="77777777" w:rsidR="00A47D80" w:rsidRPr="00DF78EF" w:rsidRDefault="00A47D80" w:rsidP="00A47D80">
      <w:pPr>
        <w:jc w:val="both"/>
        <w:rPr>
          <w:rFonts w:ascii="SassoonCRInfant" w:hAnsi="SassoonCRInfant" w:cs="Arial"/>
        </w:rPr>
      </w:pPr>
    </w:p>
    <w:p w14:paraId="35A68637" w14:textId="77777777" w:rsidR="00A47D80" w:rsidRPr="00DF78EF" w:rsidRDefault="00A47D80" w:rsidP="00A47D80">
      <w:pPr>
        <w:jc w:val="both"/>
        <w:rPr>
          <w:rFonts w:ascii="SassoonCRInfant" w:hAnsi="SassoonCRInfant" w:cs="Arial"/>
        </w:rPr>
      </w:pPr>
      <w:r w:rsidRPr="00DF78EF">
        <w:rPr>
          <w:rFonts w:ascii="SassoonCRInfant" w:hAnsi="SassoonCRInfant" w:cs="Arial"/>
        </w:rPr>
        <w:t>The Head Teacher informs the governing body of how the funding allocated to support special educational needs has been employed.</w:t>
      </w:r>
    </w:p>
    <w:p w14:paraId="5077CA04" w14:textId="77777777" w:rsidR="00A47D80" w:rsidRPr="00DF78EF" w:rsidRDefault="00A47D80" w:rsidP="00A47D80">
      <w:pPr>
        <w:jc w:val="both"/>
        <w:rPr>
          <w:rFonts w:ascii="SassoonCRInfant" w:hAnsi="SassoonCRInfant" w:cs="Arial"/>
          <w:b/>
        </w:rPr>
      </w:pPr>
    </w:p>
    <w:p w14:paraId="420012A2" w14:textId="0E912256" w:rsidR="00A47D80" w:rsidRPr="00DF78EF" w:rsidRDefault="00A47D80" w:rsidP="00A47D80">
      <w:pPr>
        <w:jc w:val="both"/>
        <w:rPr>
          <w:rFonts w:ascii="SassoonCRInfant" w:hAnsi="SassoonCRInfant" w:cs="Arial"/>
          <w:b/>
        </w:rPr>
      </w:pPr>
      <w:r w:rsidRPr="00DF78EF">
        <w:rPr>
          <w:rFonts w:ascii="SassoonCRInfant" w:hAnsi="SassoonCRInfant" w:cs="Arial"/>
          <w:b/>
          <w:color w:val="0070C0"/>
        </w:rPr>
        <w:t>Monitoring and evaluation</w:t>
      </w:r>
    </w:p>
    <w:p w14:paraId="17D7B40F" w14:textId="77777777" w:rsidR="00A47D80" w:rsidRPr="00DF78EF" w:rsidRDefault="00A47D80" w:rsidP="00A47D80">
      <w:pPr>
        <w:jc w:val="both"/>
        <w:rPr>
          <w:rFonts w:ascii="SassoonCRInfant" w:hAnsi="SassoonCRInfant" w:cs="Arial"/>
        </w:rPr>
      </w:pPr>
      <w:r w:rsidRPr="00DF78EF">
        <w:rPr>
          <w:rFonts w:ascii="SassoonCRInfant" w:hAnsi="SassoonCRInfant" w:cs="Arial"/>
        </w:rPr>
        <w:t>The SENDCo monitors the movement of children within the SEND system in school and provides staff with regular summaries of the impact of the policy on the practice of the school. The SENDCo and the Head Teacher hold regular meetings to review the work of the school in this area. In addition, the SENDCo and the named governor with responsibility for special needs also hold regular meetings.</w:t>
      </w:r>
    </w:p>
    <w:p w14:paraId="492369CF" w14:textId="77777777" w:rsidR="00A47D80" w:rsidRPr="00DF78EF" w:rsidRDefault="00A47D80" w:rsidP="00A47D80">
      <w:pPr>
        <w:jc w:val="both"/>
        <w:rPr>
          <w:rFonts w:ascii="SassoonCRInfant" w:hAnsi="SassoonCRInfant" w:cs="Arial"/>
        </w:rPr>
      </w:pPr>
    </w:p>
    <w:p w14:paraId="62E40267" w14:textId="606C0982" w:rsidR="00A47D80" w:rsidRPr="00DF78EF" w:rsidRDefault="00A47D80" w:rsidP="00A47D80">
      <w:pPr>
        <w:pStyle w:val="Default"/>
        <w:jc w:val="both"/>
        <w:rPr>
          <w:rFonts w:ascii="SassoonCRInfant" w:hAnsi="SassoonCRInfant"/>
          <w:b/>
          <w:bCs/>
        </w:rPr>
      </w:pPr>
      <w:r w:rsidRPr="00DF78EF">
        <w:rPr>
          <w:rFonts w:ascii="SassoonCRInfant" w:hAnsi="SassoonCRInfant"/>
          <w:b/>
          <w:bCs/>
          <w:color w:val="0070C0"/>
        </w:rPr>
        <w:t>Safeguarding</w:t>
      </w:r>
      <w:r w:rsidRPr="00DF78EF">
        <w:rPr>
          <w:rFonts w:ascii="SassoonCRInfant" w:hAnsi="SassoonCRInfant"/>
          <w:b/>
          <w:bCs/>
        </w:rPr>
        <w:t xml:space="preserve"> </w:t>
      </w:r>
    </w:p>
    <w:p w14:paraId="603D0966" w14:textId="404FA4C3" w:rsidR="00A47D80" w:rsidRPr="00DF78EF" w:rsidRDefault="00A47D80" w:rsidP="00A47D80">
      <w:pPr>
        <w:jc w:val="both"/>
        <w:rPr>
          <w:rFonts w:ascii="SassoonCRInfant" w:hAnsi="SassoonCRInfant" w:cs="Arial"/>
        </w:rPr>
      </w:pPr>
      <w:r w:rsidRPr="00DF78EF">
        <w:rPr>
          <w:rFonts w:ascii="SassoonCRInfant" w:hAnsi="SassoonCRInfant" w:cs="Arial"/>
        </w:rPr>
        <w:t>At King George V Primary School, we understand that there may be additional challenges for children with SEND in terms of their safeguarding. We have a strong awareness of how mood or injury may relate to possible abuse and not just their SEN or disability. We recognise that some children with SEND find it difficult to communicate their needs therefore understanding the child’s behaviour and their communication is vital. Any changes in behaviour should be recorded using the CPOMS system to build up a picture over time. The statutory guidance entitled ‘</w:t>
      </w:r>
      <w:r w:rsidRPr="000177B3">
        <w:rPr>
          <w:rFonts w:ascii="SassoonCRInfant" w:hAnsi="SassoonCRInfant" w:cs="Arial"/>
          <w:highlight w:val="yellow"/>
        </w:rPr>
        <w:t>Keeping Children Safe in Education’ (DFE, 202</w:t>
      </w:r>
      <w:r w:rsidR="00A97B3D" w:rsidRPr="000177B3">
        <w:rPr>
          <w:rFonts w:ascii="SassoonCRInfant" w:hAnsi="SassoonCRInfant" w:cs="Arial"/>
          <w:highlight w:val="yellow"/>
        </w:rPr>
        <w:t>4</w:t>
      </w:r>
      <w:r w:rsidR="005F4FCF" w:rsidRPr="000177B3">
        <w:rPr>
          <w:rFonts w:ascii="SassoonCRInfant" w:hAnsi="SassoonCRInfant" w:cs="Arial"/>
          <w:highlight w:val="yellow"/>
        </w:rPr>
        <w:t>)</w:t>
      </w:r>
      <w:r w:rsidRPr="000177B3">
        <w:rPr>
          <w:rFonts w:ascii="SassoonCRInfant" w:hAnsi="SassoonCRInfant" w:cs="Arial"/>
          <w:highlight w:val="yellow"/>
        </w:rPr>
        <w:t xml:space="preserve"> and ‘Working Together to Safeguard children’ (DFE, 20</w:t>
      </w:r>
      <w:r w:rsidR="002D4C3F" w:rsidRPr="000177B3">
        <w:rPr>
          <w:rFonts w:ascii="SassoonCRInfant" w:hAnsi="SassoonCRInfant" w:cs="Arial"/>
          <w:highlight w:val="yellow"/>
        </w:rPr>
        <w:t>23</w:t>
      </w:r>
      <w:r w:rsidRPr="000177B3">
        <w:rPr>
          <w:rFonts w:ascii="SassoonCRInfant" w:hAnsi="SassoonCRInfant" w:cs="Arial"/>
          <w:highlight w:val="yellow"/>
        </w:rPr>
        <w:t xml:space="preserve">), both state that all practitioners should, in particular, be alert to the safeguarding of children with SEND. We also recognise that </w:t>
      </w:r>
      <w:r w:rsidR="003F451D" w:rsidRPr="000177B3">
        <w:rPr>
          <w:rFonts w:ascii="SassoonCRInfant" w:hAnsi="SassoonCRInfant" w:cs="Arial"/>
          <w:highlight w:val="yellow"/>
        </w:rPr>
        <w:t>‘child-on-child’</w:t>
      </w:r>
      <w:r w:rsidRPr="000177B3">
        <w:rPr>
          <w:rFonts w:ascii="SassoonCRInfant" w:hAnsi="SassoonCRInfant" w:cs="Arial"/>
          <w:highlight w:val="yellow"/>
        </w:rPr>
        <w:t xml:space="preserve"> abuse</w:t>
      </w:r>
      <w:r w:rsidRPr="00DF78EF">
        <w:rPr>
          <w:rFonts w:ascii="SassoonCRInfant" w:hAnsi="SassoonCRInfant" w:cs="Arial"/>
        </w:rPr>
        <w:t xml:space="preserve"> should also be recorded and shared with the DSL through CPOMS.</w:t>
      </w:r>
    </w:p>
    <w:p w14:paraId="5790D3FE" w14:textId="77777777" w:rsidR="00A47D80" w:rsidRPr="00DF78EF" w:rsidRDefault="00A47D80" w:rsidP="00A47D80">
      <w:pPr>
        <w:jc w:val="both"/>
        <w:rPr>
          <w:rFonts w:ascii="SassoonCRInfant" w:hAnsi="SassoonCRInfant" w:cs="Arial"/>
        </w:rPr>
      </w:pPr>
    </w:p>
    <w:p w14:paraId="64D999EC" w14:textId="5C018C83" w:rsidR="00A47D80" w:rsidRPr="00DF78EF" w:rsidRDefault="00A47D80" w:rsidP="00A47D80">
      <w:pPr>
        <w:jc w:val="both"/>
        <w:rPr>
          <w:rFonts w:ascii="SassoonCRInfant" w:hAnsi="SassoonCRInfant" w:cs="Arial"/>
          <w:b/>
          <w:color w:val="0070C0"/>
        </w:rPr>
      </w:pPr>
      <w:r w:rsidRPr="00DF78EF">
        <w:rPr>
          <w:rFonts w:ascii="SassoonCRInfant" w:hAnsi="SassoonCRInfant" w:cs="Arial"/>
          <w:b/>
          <w:color w:val="0070C0"/>
        </w:rPr>
        <w:t>Supporting Pupils at School with Medical Conditions</w:t>
      </w:r>
    </w:p>
    <w:p w14:paraId="0AF2CF20" w14:textId="77777777" w:rsidR="00A47D80" w:rsidRPr="00DF78EF" w:rsidRDefault="00A47D80" w:rsidP="00A47D80">
      <w:pPr>
        <w:jc w:val="both"/>
        <w:rPr>
          <w:rFonts w:ascii="SassoonCRInfant" w:hAnsi="SassoonCRInfant" w:cs="Arial"/>
        </w:rPr>
      </w:pPr>
      <w:r w:rsidRPr="00DF78EF">
        <w:rPr>
          <w:rFonts w:ascii="SassoonCRInfant" w:hAnsi="SassoonCRInfant" w:cs="Arial"/>
        </w:rPr>
        <w:t>King George V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w:t>
      </w:r>
    </w:p>
    <w:p w14:paraId="2000B0AE" w14:textId="77777777" w:rsidR="00A47D80" w:rsidRPr="00DF78EF" w:rsidRDefault="00A47D80" w:rsidP="00A47D80">
      <w:pPr>
        <w:jc w:val="both"/>
        <w:rPr>
          <w:rFonts w:ascii="SassoonCRInfant" w:hAnsi="SassoonCRInfant" w:cs="Arial"/>
        </w:rPr>
      </w:pPr>
    </w:p>
    <w:p w14:paraId="5586C393" w14:textId="77777777" w:rsidR="00A47D80" w:rsidRPr="00DF78EF" w:rsidRDefault="00A47D80" w:rsidP="00A47D80">
      <w:pPr>
        <w:jc w:val="both"/>
        <w:rPr>
          <w:rFonts w:ascii="SassoonCRInfant" w:hAnsi="SassoonCRInfant" w:cs="Arial"/>
        </w:rPr>
      </w:pPr>
      <w:r w:rsidRPr="00DF78EF">
        <w:rPr>
          <w:rFonts w:ascii="SassoonCRInfant" w:hAnsi="SassoonCRInfant" w:cs="Arial"/>
        </w:rPr>
        <w:t>Some may also have special educational needs/disabilities and may have an EHC Plan which brings together health and social care needs as well as their special educational provision. Here, the SEND Code of Practice (DfE &amp; DoH, 2015) is followed.</w:t>
      </w:r>
    </w:p>
    <w:p w14:paraId="2E09B95E" w14:textId="77777777" w:rsidR="00A47D80" w:rsidRPr="00DF78EF" w:rsidRDefault="00A47D80" w:rsidP="00A47D80">
      <w:pPr>
        <w:jc w:val="both"/>
        <w:rPr>
          <w:rFonts w:ascii="SassoonCRInfant" w:hAnsi="SassoonCRInfant" w:cs="Arial"/>
        </w:rPr>
      </w:pPr>
    </w:p>
    <w:p w14:paraId="4ADE2FEA" w14:textId="12BB8D7E" w:rsidR="00A47D80" w:rsidRPr="00DF78EF" w:rsidRDefault="00A47D80" w:rsidP="00A47D80">
      <w:pPr>
        <w:jc w:val="both"/>
        <w:rPr>
          <w:rFonts w:ascii="SassoonCRInfant" w:hAnsi="SassoonCRInfant" w:cs="Arial"/>
          <w:b/>
        </w:rPr>
      </w:pPr>
      <w:r w:rsidRPr="00DF78EF">
        <w:rPr>
          <w:rFonts w:ascii="SassoonCRInfant" w:hAnsi="SassoonCRInfant" w:cs="Arial"/>
          <w:b/>
          <w:color w:val="0070C0"/>
        </w:rPr>
        <w:t>The role of the governing body</w:t>
      </w:r>
    </w:p>
    <w:p w14:paraId="48E0F7DA" w14:textId="77777777" w:rsidR="00A47D80" w:rsidRPr="00DF78EF" w:rsidRDefault="00A47D80" w:rsidP="00A47D80">
      <w:pPr>
        <w:jc w:val="both"/>
        <w:rPr>
          <w:rFonts w:ascii="SassoonCRInfant" w:hAnsi="SassoonCRInfant" w:cs="Arial"/>
        </w:rPr>
      </w:pPr>
      <w:r w:rsidRPr="00DF78EF">
        <w:rPr>
          <w:rFonts w:ascii="SassoonCRInfant" w:hAnsi="SassoonCRInfant" w:cs="Arial"/>
        </w:rPr>
        <w:t xml:space="preserve">The governing body challenges the school and its members to secure necessary provision for any pupil identified as having special educational needs. They ask probing questions to ensure all teachers are aware of the importance of providing for these children and ensure that funds and resources are used effectively. </w:t>
      </w:r>
    </w:p>
    <w:p w14:paraId="799149D9" w14:textId="77777777" w:rsidR="00A47D80" w:rsidRPr="00DF78EF" w:rsidRDefault="00A47D80" w:rsidP="00A47D80">
      <w:pPr>
        <w:jc w:val="both"/>
        <w:rPr>
          <w:rFonts w:ascii="SassoonCRInfant" w:hAnsi="SassoonCRInfant" w:cs="Arial"/>
        </w:rPr>
      </w:pPr>
    </w:p>
    <w:p w14:paraId="55CAFA00" w14:textId="77777777" w:rsidR="00A47D80" w:rsidRPr="00DF78EF" w:rsidRDefault="00A47D80" w:rsidP="00A47D80">
      <w:pPr>
        <w:jc w:val="both"/>
        <w:rPr>
          <w:rFonts w:ascii="SassoonCRInfant" w:hAnsi="SassoonCRInfant" w:cs="Arial"/>
        </w:rPr>
      </w:pPr>
      <w:r w:rsidRPr="00DF78EF">
        <w:rPr>
          <w:rFonts w:ascii="SassoonCRInfant" w:hAnsi="SassoonCRInfant" w:cs="Arial"/>
        </w:rPr>
        <w:t>The governing body has decided that children with special educational needs will be admitted to the school in line with the school’s agreed admissions policy.</w:t>
      </w:r>
    </w:p>
    <w:p w14:paraId="66E5A8B1" w14:textId="77777777" w:rsidR="00A47D80" w:rsidRPr="00DF78EF" w:rsidRDefault="00A47D80" w:rsidP="00A47D80">
      <w:pPr>
        <w:jc w:val="both"/>
        <w:rPr>
          <w:rFonts w:ascii="SassoonCRInfant" w:hAnsi="SassoonCRInfant" w:cs="Arial"/>
        </w:rPr>
      </w:pPr>
    </w:p>
    <w:p w14:paraId="13856E36" w14:textId="77777777" w:rsidR="00A47D80" w:rsidRPr="00DF78EF" w:rsidRDefault="00A47D80" w:rsidP="00A47D80">
      <w:pPr>
        <w:jc w:val="both"/>
        <w:rPr>
          <w:rFonts w:ascii="SassoonCRInfant" w:hAnsi="SassoonCRInfant" w:cs="Arial"/>
        </w:rPr>
      </w:pPr>
      <w:r w:rsidRPr="00DF78EF">
        <w:rPr>
          <w:rFonts w:ascii="SassoonCRInfant" w:hAnsi="SassoonCRInfant" w:cs="Arial"/>
        </w:rPr>
        <w:t>The governing body reviews this policy annually and considers any amendments in light of the annual review findings. The Head Teacher reports the outcome of the review to the full governing body.</w:t>
      </w:r>
    </w:p>
    <w:p w14:paraId="00E1D447" w14:textId="77777777" w:rsidR="00A47D80" w:rsidRPr="00DF78EF" w:rsidRDefault="00A47D80" w:rsidP="00A47D80">
      <w:pPr>
        <w:jc w:val="both"/>
        <w:rPr>
          <w:rFonts w:ascii="SassoonCRInfant" w:hAnsi="SassoonCRInfant" w:cs="Arial"/>
          <w:snapToGrid w:val="0"/>
        </w:rPr>
      </w:pPr>
    </w:p>
    <w:p w14:paraId="66C28226" w14:textId="77777777" w:rsidR="00DF78EF" w:rsidRPr="00DF78EF" w:rsidRDefault="00DF78EF" w:rsidP="00A47D80">
      <w:pPr>
        <w:jc w:val="both"/>
        <w:rPr>
          <w:rFonts w:ascii="SassoonCRInfant" w:hAnsi="SassoonCRInfant" w:cs="Arial"/>
          <w:b/>
          <w:snapToGrid w:val="0"/>
          <w:color w:val="0070C0"/>
        </w:rPr>
      </w:pPr>
    </w:p>
    <w:p w14:paraId="793E90B6" w14:textId="77777777" w:rsidR="00DF78EF" w:rsidRPr="00DF78EF" w:rsidRDefault="00DF78EF" w:rsidP="00A47D80">
      <w:pPr>
        <w:jc w:val="both"/>
        <w:rPr>
          <w:rFonts w:ascii="SassoonCRInfant" w:hAnsi="SassoonCRInfant" w:cs="Arial"/>
          <w:b/>
          <w:snapToGrid w:val="0"/>
          <w:color w:val="0070C0"/>
        </w:rPr>
      </w:pPr>
    </w:p>
    <w:p w14:paraId="0318EC5F" w14:textId="77777777" w:rsidR="000177B3" w:rsidRDefault="000177B3" w:rsidP="00A47D80">
      <w:pPr>
        <w:jc w:val="both"/>
        <w:rPr>
          <w:rFonts w:ascii="SassoonCRInfant" w:hAnsi="SassoonCRInfant" w:cs="Arial"/>
          <w:b/>
          <w:snapToGrid w:val="0"/>
          <w:color w:val="0070C0"/>
        </w:rPr>
      </w:pPr>
    </w:p>
    <w:p w14:paraId="5C3FFAB6" w14:textId="77777777" w:rsidR="000177B3" w:rsidRDefault="000177B3" w:rsidP="00A47D80">
      <w:pPr>
        <w:jc w:val="both"/>
        <w:rPr>
          <w:rFonts w:ascii="SassoonCRInfant" w:hAnsi="SassoonCRInfant" w:cs="Arial"/>
          <w:b/>
          <w:snapToGrid w:val="0"/>
          <w:color w:val="0070C0"/>
        </w:rPr>
      </w:pPr>
    </w:p>
    <w:p w14:paraId="01F5C4BC" w14:textId="6E30ABE9" w:rsidR="00A47D80" w:rsidRPr="00DF78EF" w:rsidRDefault="00A47D80" w:rsidP="00A47D80">
      <w:pPr>
        <w:jc w:val="both"/>
        <w:rPr>
          <w:rFonts w:ascii="SassoonCRInfant" w:hAnsi="SassoonCRInfant" w:cs="Arial"/>
          <w:b/>
          <w:snapToGrid w:val="0"/>
          <w:color w:val="0070C0"/>
        </w:rPr>
      </w:pPr>
      <w:r w:rsidRPr="00DF78EF">
        <w:rPr>
          <w:rFonts w:ascii="SassoonCRInfant" w:hAnsi="SassoonCRInfant" w:cs="Arial"/>
          <w:b/>
          <w:snapToGrid w:val="0"/>
          <w:color w:val="0070C0"/>
        </w:rPr>
        <w:t>Compliance</w:t>
      </w:r>
    </w:p>
    <w:p w14:paraId="4C890097" w14:textId="77777777" w:rsidR="00A47D80" w:rsidRPr="00DF78EF" w:rsidRDefault="00A47D80" w:rsidP="00A47D80">
      <w:pPr>
        <w:jc w:val="both"/>
        <w:rPr>
          <w:rFonts w:ascii="SassoonCRInfant" w:hAnsi="SassoonCRInfant" w:cs="Arial"/>
          <w:snapToGrid w:val="0"/>
        </w:rPr>
      </w:pPr>
      <w:r w:rsidRPr="00DF78EF">
        <w:rPr>
          <w:rFonts w:ascii="SassoonCRInfant" w:hAnsi="SassoonCRInfant" w:cs="Arial"/>
          <w:snapToGrid w:val="0"/>
        </w:rPr>
        <w:t xml:space="preserve">This Policy complies with the statutory requirement laid out in the SEND Code of Practice 0-25 </w:t>
      </w:r>
      <w:r w:rsidRPr="00DF78EF">
        <w:rPr>
          <w:rFonts w:ascii="SassoonCRInfant" w:hAnsi="SassoonCRInfant" w:cs="Arial"/>
        </w:rPr>
        <w:t xml:space="preserve">(DfE &amp; DoH, 2015) </w:t>
      </w:r>
      <w:r w:rsidRPr="00DF78EF">
        <w:rPr>
          <w:rFonts w:ascii="SassoonCRInfant" w:hAnsi="SassoonCRInfant" w:cs="Arial"/>
          <w:snapToGrid w:val="0"/>
        </w:rPr>
        <w:t>and has been written with reference to the following guidance and documents:</w:t>
      </w:r>
    </w:p>
    <w:p w14:paraId="3EE885B6" w14:textId="77777777" w:rsidR="00A47D80" w:rsidRPr="00DF78EF" w:rsidRDefault="00A47D80" w:rsidP="00A47D80">
      <w:pPr>
        <w:jc w:val="both"/>
        <w:rPr>
          <w:rFonts w:ascii="SassoonCRInfant" w:hAnsi="SassoonCRInfant" w:cs="Arial"/>
          <w:snapToGrid w:val="0"/>
        </w:rPr>
      </w:pPr>
    </w:p>
    <w:p w14:paraId="795E7453" w14:textId="77777777" w:rsidR="00A47D80" w:rsidRPr="00DF78EF" w:rsidRDefault="00A47D80" w:rsidP="00A47D80">
      <w:pPr>
        <w:pStyle w:val="ListParagraph"/>
        <w:numPr>
          <w:ilvl w:val="0"/>
          <w:numId w:val="2"/>
        </w:numPr>
        <w:jc w:val="both"/>
        <w:rPr>
          <w:rFonts w:ascii="SassoonCRInfant" w:hAnsi="SassoonCRInfant" w:cs="Arial"/>
          <w:snapToGrid w:val="0"/>
        </w:rPr>
      </w:pPr>
      <w:r w:rsidRPr="00DF78EF">
        <w:rPr>
          <w:rFonts w:ascii="SassoonCRInfant" w:hAnsi="SassoonCRInfant" w:cs="Arial"/>
          <w:snapToGrid w:val="0"/>
        </w:rPr>
        <w:t>Equality Act 2010. Advice for schools DfE February 2013</w:t>
      </w:r>
    </w:p>
    <w:p w14:paraId="37A192DB" w14:textId="77777777" w:rsidR="00A47D80" w:rsidRPr="00DF78EF" w:rsidRDefault="00A47D80" w:rsidP="00A47D80">
      <w:pPr>
        <w:pStyle w:val="ListParagraph"/>
        <w:numPr>
          <w:ilvl w:val="0"/>
          <w:numId w:val="2"/>
        </w:numPr>
        <w:jc w:val="both"/>
        <w:rPr>
          <w:rFonts w:ascii="SassoonCRInfant" w:hAnsi="SassoonCRInfant" w:cs="Arial"/>
          <w:snapToGrid w:val="0"/>
        </w:rPr>
      </w:pPr>
      <w:r w:rsidRPr="00DF78EF">
        <w:rPr>
          <w:rFonts w:ascii="SassoonCRInfant" w:hAnsi="SassoonCRInfant" w:cs="Arial"/>
          <w:snapToGrid w:val="0"/>
        </w:rPr>
        <w:t xml:space="preserve">SEND Code of Practice 0-25 </w:t>
      </w:r>
      <w:r w:rsidRPr="00DF78EF">
        <w:rPr>
          <w:rFonts w:ascii="SassoonCRInfant" w:hAnsi="SassoonCRInfant" w:cs="Arial"/>
        </w:rPr>
        <w:t>(DfE &amp; DoH, 2015)</w:t>
      </w:r>
    </w:p>
    <w:p w14:paraId="4C8BBB64" w14:textId="77777777" w:rsidR="00A47D80" w:rsidRPr="00DF78EF" w:rsidRDefault="00A47D80" w:rsidP="00A47D80">
      <w:pPr>
        <w:pStyle w:val="ListParagraph"/>
        <w:numPr>
          <w:ilvl w:val="0"/>
          <w:numId w:val="2"/>
        </w:numPr>
        <w:jc w:val="both"/>
        <w:rPr>
          <w:rFonts w:ascii="SassoonCRInfant" w:hAnsi="SassoonCRInfant" w:cs="Arial"/>
          <w:snapToGrid w:val="0"/>
        </w:rPr>
      </w:pPr>
      <w:r w:rsidRPr="00DF78EF">
        <w:rPr>
          <w:rFonts w:ascii="SassoonCRInfant" w:hAnsi="SassoonCRInfant" w:cs="Arial"/>
          <w:snapToGrid w:val="0"/>
        </w:rPr>
        <w:t>Schools SEND Information Report Regulations (2014)</w:t>
      </w:r>
    </w:p>
    <w:p w14:paraId="27A0D162" w14:textId="77777777" w:rsidR="00A47D80" w:rsidRPr="00DF78EF" w:rsidRDefault="00A47D80" w:rsidP="00A47D80">
      <w:pPr>
        <w:pStyle w:val="ListParagraph"/>
        <w:numPr>
          <w:ilvl w:val="0"/>
          <w:numId w:val="2"/>
        </w:numPr>
        <w:jc w:val="both"/>
        <w:rPr>
          <w:rFonts w:ascii="SassoonCRInfant" w:hAnsi="SassoonCRInfant" w:cs="Arial"/>
          <w:snapToGrid w:val="0"/>
        </w:rPr>
      </w:pPr>
      <w:r w:rsidRPr="00DF78EF">
        <w:rPr>
          <w:rFonts w:ascii="SassoonCRInfant" w:hAnsi="SassoonCRInfant" w:cs="Arial"/>
          <w:snapToGrid w:val="0"/>
        </w:rPr>
        <w:t>Statutory Guidance on Supporting pupils with medical conditions September 2014 (revised 2016)</w:t>
      </w:r>
    </w:p>
    <w:p w14:paraId="5F8D5F36" w14:textId="77777777" w:rsidR="00A47D80" w:rsidRPr="00DF78EF" w:rsidRDefault="00A47D80" w:rsidP="00A47D80">
      <w:pPr>
        <w:pStyle w:val="ListParagraph"/>
        <w:numPr>
          <w:ilvl w:val="0"/>
          <w:numId w:val="2"/>
        </w:numPr>
        <w:jc w:val="both"/>
        <w:rPr>
          <w:rFonts w:ascii="SassoonCRInfant" w:hAnsi="SassoonCRInfant" w:cs="Arial"/>
          <w:snapToGrid w:val="0"/>
        </w:rPr>
      </w:pPr>
      <w:r w:rsidRPr="00DF78EF">
        <w:rPr>
          <w:rFonts w:ascii="SassoonCRInfant" w:hAnsi="SassoonCRInfant" w:cs="Arial"/>
          <w:snapToGrid w:val="0"/>
        </w:rPr>
        <w:t>The National Curriculum in England Key Stage 1 and 3 framework document September 2013</w:t>
      </w:r>
    </w:p>
    <w:p w14:paraId="4D8A86D0" w14:textId="77777777" w:rsidR="00A47D80" w:rsidRPr="00DF78EF" w:rsidRDefault="00A47D80" w:rsidP="00A47D80">
      <w:pPr>
        <w:pStyle w:val="ListParagraph"/>
        <w:numPr>
          <w:ilvl w:val="0"/>
          <w:numId w:val="2"/>
        </w:numPr>
        <w:jc w:val="both"/>
        <w:rPr>
          <w:rFonts w:ascii="SassoonCRInfant" w:hAnsi="SassoonCRInfant" w:cs="Arial"/>
          <w:snapToGrid w:val="0"/>
        </w:rPr>
      </w:pPr>
      <w:r w:rsidRPr="00DF78EF">
        <w:rPr>
          <w:rFonts w:ascii="SassoonCRInfant" w:hAnsi="SassoonCRInfant" w:cs="Arial"/>
          <w:snapToGrid w:val="0"/>
        </w:rPr>
        <w:t>Safeguarding Policy</w:t>
      </w:r>
    </w:p>
    <w:p w14:paraId="5662BE7D" w14:textId="77777777" w:rsidR="00A47D80" w:rsidRPr="00DF78EF" w:rsidRDefault="00A47D80" w:rsidP="00A47D80">
      <w:pPr>
        <w:pStyle w:val="ListParagraph"/>
        <w:numPr>
          <w:ilvl w:val="0"/>
          <w:numId w:val="2"/>
        </w:numPr>
        <w:jc w:val="both"/>
        <w:rPr>
          <w:rFonts w:ascii="SassoonCRInfant" w:hAnsi="SassoonCRInfant" w:cs="Arial"/>
          <w:snapToGrid w:val="0"/>
        </w:rPr>
      </w:pPr>
      <w:r w:rsidRPr="00DF78EF">
        <w:rPr>
          <w:rFonts w:ascii="SassoonCRInfant" w:hAnsi="SassoonCRInfant" w:cs="Arial"/>
          <w:snapToGrid w:val="0"/>
        </w:rPr>
        <w:t>Accessibility Plan</w:t>
      </w:r>
    </w:p>
    <w:p w14:paraId="2532B4F4" w14:textId="77777777" w:rsidR="00A47D80" w:rsidRPr="00DF78EF" w:rsidRDefault="00A47D80" w:rsidP="00A47D80">
      <w:pPr>
        <w:pStyle w:val="ListParagraph"/>
        <w:numPr>
          <w:ilvl w:val="0"/>
          <w:numId w:val="2"/>
        </w:numPr>
        <w:jc w:val="both"/>
        <w:rPr>
          <w:rFonts w:ascii="SassoonCRInfant" w:hAnsi="SassoonCRInfant" w:cs="Arial"/>
          <w:snapToGrid w:val="0"/>
        </w:rPr>
      </w:pPr>
      <w:r w:rsidRPr="00DF78EF">
        <w:rPr>
          <w:rFonts w:ascii="SassoonCRInfant" w:hAnsi="SassoonCRInfant" w:cs="Arial"/>
          <w:snapToGrid w:val="0"/>
        </w:rPr>
        <w:t>Teachers Standards 2012</w:t>
      </w:r>
    </w:p>
    <w:p w14:paraId="2554AB91" w14:textId="77777777" w:rsidR="00A47D80" w:rsidRPr="00DF78EF" w:rsidRDefault="00A47D80" w:rsidP="00A47D80">
      <w:pPr>
        <w:jc w:val="both"/>
        <w:rPr>
          <w:rFonts w:ascii="SassoonCRInfant" w:hAnsi="SassoonCRInfant" w:cs="Arial"/>
          <w:snapToGrid w:val="0"/>
        </w:rPr>
      </w:pPr>
    </w:p>
    <w:p w14:paraId="3C46929F" w14:textId="77777777" w:rsidR="00A47D80" w:rsidRPr="00DF78EF" w:rsidRDefault="00A47D80" w:rsidP="00A47D80">
      <w:pPr>
        <w:jc w:val="both"/>
        <w:rPr>
          <w:rFonts w:ascii="SassoonCRInfant" w:hAnsi="SassoonCRInfant" w:cs="Arial"/>
          <w:snapToGrid w:val="0"/>
        </w:rPr>
      </w:pPr>
      <w:r w:rsidRPr="00DF78EF">
        <w:rPr>
          <w:rFonts w:ascii="SassoonCRInfant" w:hAnsi="SassoonCRInfant" w:cs="Arial"/>
          <w:snapToGrid w:val="0"/>
        </w:rPr>
        <w:t>This policy should be read in conjunction with the school’s ‘SEND Information Report’, Local Offer and the following policies:</w:t>
      </w:r>
    </w:p>
    <w:p w14:paraId="7A73B965" w14:textId="77777777" w:rsidR="00A47D80" w:rsidRPr="00DF78EF" w:rsidRDefault="00A47D80" w:rsidP="00A47D80">
      <w:pPr>
        <w:jc w:val="both"/>
        <w:rPr>
          <w:rFonts w:ascii="SassoonCRInfant" w:hAnsi="SassoonCRInfant" w:cs="Arial"/>
          <w:snapToGrid w:val="0"/>
        </w:rPr>
      </w:pPr>
    </w:p>
    <w:p w14:paraId="449C5D83" w14:textId="77777777" w:rsidR="00A47D80" w:rsidRPr="00DF78EF" w:rsidRDefault="00A47D80" w:rsidP="00A47D80">
      <w:pPr>
        <w:pStyle w:val="ListParagraph"/>
        <w:numPr>
          <w:ilvl w:val="0"/>
          <w:numId w:val="29"/>
        </w:numPr>
        <w:jc w:val="both"/>
        <w:rPr>
          <w:rFonts w:ascii="SassoonCRInfant" w:hAnsi="SassoonCRInfant" w:cs="Arial"/>
          <w:snapToGrid w:val="0"/>
        </w:rPr>
      </w:pPr>
      <w:r w:rsidRPr="00DF78EF">
        <w:rPr>
          <w:rFonts w:ascii="SassoonCRInfant" w:hAnsi="SassoonCRInfant" w:cs="Arial"/>
          <w:snapToGrid w:val="0"/>
        </w:rPr>
        <w:t>Supporting Pupils with Medical Conditions;</w:t>
      </w:r>
    </w:p>
    <w:p w14:paraId="3DBC5450" w14:textId="77777777" w:rsidR="00A47D80" w:rsidRPr="00DF78EF" w:rsidRDefault="00A47D80" w:rsidP="00A47D80">
      <w:pPr>
        <w:pStyle w:val="ListParagraph"/>
        <w:numPr>
          <w:ilvl w:val="0"/>
          <w:numId w:val="29"/>
        </w:numPr>
        <w:jc w:val="both"/>
        <w:rPr>
          <w:rFonts w:ascii="SassoonCRInfant" w:hAnsi="SassoonCRInfant" w:cs="Arial"/>
          <w:snapToGrid w:val="0"/>
        </w:rPr>
      </w:pPr>
      <w:r w:rsidRPr="00DF78EF">
        <w:rPr>
          <w:rFonts w:ascii="SassoonCRInfant" w:hAnsi="SassoonCRInfant" w:cs="Arial"/>
          <w:snapToGrid w:val="0"/>
        </w:rPr>
        <w:t>Safeguarding Policy</w:t>
      </w:r>
    </w:p>
    <w:p w14:paraId="7CFB6636" w14:textId="77777777" w:rsidR="00A47D80" w:rsidRPr="00DF78EF" w:rsidRDefault="00A47D80" w:rsidP="00A47D80">
      <w:pPr>
        <w:pStyle w:val="ListParagraph"/>
        <w:numPr>
          <w:ilvl w:val="0"/>
          <w:numId w:val="29"/>
        </w:numPr>
        <w:jc w:val="both"/>
        <w:rPr>
          <w:rFonts w:ascii="SassoonCRInfant" w:hAnsi="SassoonCRInfant" w:cs="Arial"/>
          <w:snapToGrid w:val="0"/>
        </w:rPr>
      </w:pPr>
      <w:r w:rsidRPr="00DF78EF">
        <w:rPr>
          <w:rFonts w:ascii="SassoonCRInfant" w:hAnsi="SassoonCRInfant" w:cs="Arial"/>
          <w:snapToGrid w:val="0"/>
        </w:rPr>
        <w:t>Behaviour Policy</w:t>
      </w:r>
    </w:p>
    <w:p w14:paraId="538D2E10" w14:textId="77777777" w:rsidR="00A47D80" w:rsidRPr="00DF78EF" w:rsidRDefault="00A47D80" w:rsidP="00A47D80">
      <w:pPr>
        <w:pStyle w:val="ListParagraph"/>
        <w:numPr>
          <w:ilvl w:val="0"/>
          <w:numId w:val="29"/>
        </w:numPr>
        <w:jc w:val="both"/>
        <w:rPr>
          <w:rFonts w:ascii="SassoonCRInfant" w:hAnsi="SassoonCRInfant" w:cs="Arial"/>
          <w:snapToGrid w:val="0"/>
        </w:rPr>
      </w:pPr>
      <w:r w:rsidRPr="00DF78EF">
        <w:rPr>
          <w:rFonts w:ascii="SassoonCRInfant" w:hAnsi="SassoonCRInfant" w:cs="Arial"/>
          <w:snapToGrid w:val="0"/>
        </w:rPr>
        <w:t xml:space="preserve">Anti-bullying </w:t>
      </w:r>
    </w:p>
    <w:p w14:paraId="6A2CECCF" w14:textId="77777777" w:rsidR="00A47D80" w:rsidRPr="00DF78EF" w:rsidRDefault="00A47D80" w:rsidP="00A47D80">
      <w:pPr>
        <w:pStyle w:val="ListParagraph"/>
        <w:numPr>
          <w:ilvl w:val="0"/>
          <w:numId w:val="29"/>
        </w:numPr>
        <w:jc w:val="both"/>
        <w:rPr>
          <w:rFonts w:ascii="SassoonCRInfant" w:hAnsi="SassoonCRInfant" w:cs="Arial"/>
          <w:snapToGrid w:val="0"/>
        </w:rPr>
      </w:pPr>
      <w:r w:rsidRPr="00DF78EF">
        <w:rPr>
          <w:rFonts w:ascii="SassoonCRInfant" w:hAnsi="SassoonCRInfant" w:cs="Arial"/>
          <w:snapToGrid w:val="0"/>
        </w:rPr>
        <w:t>Teaching and Learning Policy</w:t>
      </w:r>
    </w:p>
    <w:p w14:paraId="5885A899" w14:textId="77777777" w:rsidR="00A47D80" w:rsidRPr="00DF78EF" w:rsidRDefault="00A47D80" w:rsidP="00A47D80">
      <w:pPr>
        <w:pStyle w:val="ListParagraph"/>
        <w:numPr>
          <w:ilvl w:val="0"/>
          <w:numId w:val="29"/>
        </w:numPr>
        <w:jc w:val="both"/>
        <w:rPr>
          <w:rFonts w:ascii="SassoonCRInfant" w:hAnsi="SassoonCRInfant" w:cs="Arial"/>
          <w:snapToGrid w:val="0"/>
        </w:rPr>
      </w:pPr>
      <w:r w:rsidRPr="00DF78EF">
        <w:rPr>
          <w:rFonts w:ascii="SassoonCRInfant" w:hAnsi="SassoonCRInfant" w:cs="Arial"/>
          <w:snapToGrid w:val="0"/>
        </w:rPr>
        <w:t>Accessibility Plan</w:t>
      </w:r>
    </w:p>
    <w:p w14:paraId="1AA1E8E6" w14:textId="77777777" w:rsidR="00A47D80" w:rsidRPr="00DF78EF" w:rsidRDefault="00A47D80" w:rsidP="00A47D80">
      <w:pPr>
        <w:pStyle w:val="ListParagraph"/>
        <w:numPr>
          <w:ilvl w:val="0"/>
          <w:numId w:val="29"/>
        </w:numPr>
        <w:jc w:val="both"/>
        <w:rPr>
          <w:rFonts w:ascii="SassoonCRInfant" w:hAnsi="SassoonCRInfant" w:cs="Arial"/>
          <w:snapToGrid w:val="0"/>
        </w:rPr>
      </w:pPr>
      <w:r w:rsidRPr="00DF78EF">
        <w:rPr>
          <w:rFonts w:ascii="SassoonCRInfant" w:hAnsi="SassoonCRInfant" w:cs="Arial"/>
          <w:snapToGrid w:val="0"/>
        </w:rPr>
        <w:t>Positive Handling Policy</w:t>
      </w:r>
    </w:p>
    <w:p w14:paraId="44C69C7B" w14:textId="77777777" w:rsidR="00FA185E" w:rsidRPr="002F667E" w:rsidRDefault="00FA185E" w:rsidP="002F667E">
      <w:pPr>
        <w:jc w:val="both"/>
        <w:rPr>
          <w:rFonts w:ascii="SassoonCRInfant" w:hAnsi="SassoonCRInfant"/>
          <w:lang w:val="en-GB" w:eastAsia="en-GB"/>
        </w:rPr>
      </w:pPr>
    </w:p>
    <w:p w14:paraId="70154401" w14:textId="77777777" w:rsidR="002F667E" w:rsidRPr="00DF78EF" w:rsidRDefault="002F667E" w:rsidP="002F667E">
      <w:pPr>
        <w:jc w:val="both"/>
        <w:rPr>
          <w:rFonts w:ascii="SassoonCRInfant" w:hAnsi="SassoonCRInfant"/>
        </w:rPr>
      </w:pPr>
    </w:p>
    <w:p w14:paraId="40251076" w14:textId="77777777" w:rsidR="002F667E" w:rsidRPr="00DF78EF" w:rsidRDefault="002F667E" w:rsidP="002F667E">
      <w:pPr>
        <w:jc w:val="both"/>
        <w:rPr>
          <w:rFonts w:ascii="SassoonCRInfant" w:hAnsi="SassoonCRInfant"/>
        </w:rPr>
      </w:pPr>
    </w:p>
    <w:p w14:paraId="25FFF8F2" w14:textId="77777777" w:rsidR="002F667E" w:rsidRPr="00DF78EF" w:rsidRDefault="002F667E" w:rsidP="00415448">
      <w:pPr>
        <w:tabs>
          <w:tab w:val="left" w:pos="6160"/>
        </w:tabs>
        <w:jc w:val="both"/>
        <w:rPr>
          <w:rFonts w:ascii="SassoonCRInfant" w:hAnsi="SassoonCRInfant"/>
          <w:sz w:val="22"/>
          <w:szCs w:val="22"/>
        </w:rPr>
      </w:pPr>
    </w:p>
    <w:p w14:paraId="1DAEC6CE" w14:textId="77777777" w:rsidR="002F667E" w:rsidRPr="00DF78EF" w:rsidRDefault="002F667E" w:rsidP="00415448">
      <w:pPr>
        <w:tabs>
          <w:tab w:val="left" w:pos="6160"/>
        </w:tabs>
        <w:jc w:val="both"/>
        <w:rPr>
          <w:rFonts w:ascii="SassoonCRInfant" w:hAnsi="SassoonCRInfant"/>
          <w:sz w:val="22"/>
          <w:szCs w:val="22"/>
        </w:rPr>
      </w:pPr>
    </w:p>
    <w:p w14:paraId="05BAA3CD" w14:textId="77777777" w:rsidR="002F667E" w:rsidRPr="00DF78EF" w:rsidRDefault="002F667E" w:rsidP="00415448">
      <w:pPr>
        <w:tabs>
          <w:tab w:val="left" w:pos="6160"/>
        </w:tabs>
        <w:jc w:val="both"/>
        <w:rPr>
          <w:rFonts w:ascii="SassoonCRInfant" w:hAnsi="SassoonCRInfant"/>
          <w:sz w:val="22"/>
          <w:szCs w:val="22"/>
        </w:rPr>
      </w:pPr>
    </w:p>
    <w:p w14:paraId="5497407B" w14:textId="77777777" w:rsidR="002F667E" w:rsidRPr="00DF78EF" w:rsidRDefault="002F667E" w:rsidP="00415448">
      <w:pPr>
        <w:tabs>
          <w:tab w:val="left" w:pos="6160"/>
        </w:tabs>
        <w:jc w:val="both"/>
        <w:rPr>
          <w:rFonts w:ascii="SassoonCRInfant" w:hAnsi="SassoonCRInfant"/>
          <w:sz w:val="22"/>
          <w:szCs w:val="22"/>
        </w:rPr>
      </w:pPr>
    </w:p>
    <w:p w14:paraId="2FFEED8A" w14:textId="642AAF62" w:rsidR="006F6D28" w:rsidRPr="00DF78EF" w:rsidRDefault="000C1333" w:rsidP="00415448">
      <w:pPr>
        <w:tabs>
          <w:tab w:val="left" w:pos="6160"/>
        </w:tabs>
        <w:jc w:val="both"/>
        <w:rPr>
          <w:rFonts w:ascii="SassoonCRInfant" w:hAnsi="SassoonCRInfant"/>
          <w:sz w:val="22"/>
          <w:szCs w:val="22"/>
        </w:rPr>
      </w:pPr>
      <w:r w:rsidRPr="00DF78EF">
        <w:rPr>
          <w:rFonts w:ascii="SassoonCRInfant" w:hAnsi="SassoonCRInfant"/>
          <w:sz w:val="22"/>
          <w:szCs w:val="22"/>
        </w:rPr>
        <w:tab/>
      </w:r>
    </w:p>
    <w:p w14:paraId="32D96253" w14:textId="46DC0EF8" w:rsidR="006F6D28" w:rsidRPr="00DF78EF" w:rsidRDefault="006F6D28" w:rsidP="00415448">
      <w:pPr>
        <w:jc w:val="both"/>
        <w:rPr>
          <w:rFonts w:ascii="SassoonCRInfant" w:hAnsi="SassoonCRInfant"/>
          <w:sz w:val="22"/>
          <w:szCs w:val="22"/>
        </w:rPr>
      </w:pPr>
    </w:p>
    <w:sectPr w:rsidR="006F6D28" w:rsidRPr="00DF78EF" w:rsidSect="001978B4">
      <w:footerReference w:type="even" r:id="rId15"/>
      <w:footerReference w:type="default" r:id="rId16"/>
      <w:pgSz w:w="11900" w:h="16840"/>
      <w:pgMar w:top="720" w:right="985"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C7004" w14:textId="77777777" w:rsidR="001F149E" w:rsidRDefault="001F149E" w:rsidP="002C47DF">
      <w:r>
        <w:separator/>
      </w:r>
    </w:p>
  </w:endnote>
  <w:endnote w:type="continuationSeparator" w:id="0">
    <w:p w14:paraId="70BBA1E9" w14:textId="77777777" w:rsidR="001F149E" w:rsidRDefault="001F149E" w:rsidP="002C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lbertus (W1)">
    <w:altName w:val="Cambria"/>
    <w:panose1 w:val="00000000000000000000"/>
    <w:charset w:val="00"/>
    <w:family w:val="swiss"/>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ヒラギノ角ゴ Pro W3">
    <w:altName w:val="Times New Roman"/>
    <w:charset w:val="00"/>
    <w:family w:val="roman"/>
    <w:pitch w:val="default"/>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ssoonCRInfant">
    <w:altName w:val="Calibri"/>
    <w:charset w:val="00"/>
    <w:family w:val="auto"/>
    <w:pitch w:val="variable"/>
    <w:sig w:usb0="8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B394" w14:textId="2A867807" w:rsidR="00D16B95" w:rsidRDefault="00D16B95" w:rsidP="00FD2C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68A2">
      <w:rPr>
        <w:rStyle w:val="PageNumber"/>
        <w:noProof/>
      </w:rPr>
      <w:t>10</w:t>
    </w:r>
    <w:r>
      <w:rPr>
        <w:rStyle w:val="PageNumber"/>
      </w:rPr>
      <w:fldChar w:fldCharType="end"/>
    </w:r>
  </w:p>
  <w:p w14:paraId="3E710517" w14:textId="77777777" w:rsidR="00D16B95" w:rsidRDefault="00D16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EB76" w14:textId="31026C94" w:rsidR="00D16B95" w:rsidRPr="001E3C78" w:rsidRDefault="00D16B95" w:rsidP="001E3C78">
    <w:pPr>
      <w:pStyle w:val="Footer"/>
      <w:framePr w:wrap="around" w:vAnchor="text" w:hAnchor="page" w:x="6021" w:y="-40"/>
      <w:rPr>
        <w:rStyle w:val="PageNumber"/>
        <w:rFonts w:ascii="SassoonCRInfant" w:hAnsi="SassoonCRInfant"/>
      </w:rPr>
    </w:pPr>
    <w:r w:rsidRPr="001E3C78">
      <w:rPr>
        <w:rStyle w:val="PageNumber"/>
        <w:rFonts w:ascii="SassoonCRInfant" w:hAnsi="SassoonCRInfant"/>
      </w:rPr>
      <w:fldChar w:fldCharType="begin"/>
    </w:r>
    <w:r w:rsidRPr="001E3C78">
      <w:rPr>
        <w:rStyle w:val="PageNumber"/>
        <w:rFonts w:ascii="SassoonCRInfant" w:hAnsi="SassoonCRInfant"/>
      </w:rPr>
      <w:instrText xml:space="preserve">PAGE  </w:instrText>
    </w:r>
    <w:r w:rsidRPr="001E3C78">
      <w:rPr>
        <w:rStyle w:val="PageNumber"/>
        <w:rFonts w:ascii="SassoonCRInfant" w:hAnsi="SassoonCRInfant"/>
      </w:rPr>
      <w:fldChar w:fldCharType="separate"/>
    </w:r>
    <w:r w:rsidR="001968A2" w:rsidRPr="001E3C78">
      <w:rPr>
        <w:rStyle w:val="PageNumber"/>
        <w:rFonts w:ascii="SassoonCRInfant" w:hAnsi="SassoonCRInfant"/>
        <w:noProof/>
      </w:rPr>
      <w:t>11</w:t>
    </w:r>
    <w:r w:rsidRPr="001E3C78">
      <w:rPr>
        <w:rStyle w:val="PageNumber"/>
        <w:rFonts w:ascii="SassoonCRInfant" w:hAnsi="SassoonCRInfant"/>
      </w:rPr>
      <w:fldChar w:fldCharType="end"/>
    </w:r>
  </w:p>
  <w:p w14:paraId="0CB0D2E1" w14:textId="77777777" w:rsidR="00D16B95" w:rsidRDefault="00D16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9E69" w14:textId="77777777" w:rsidR="001F149E" w:rsidRDefault="001F149E" w:rsidP="002C47DF">
      <w:r>
        <w:separator/>
      </w:r>
    </w:p>
  </w:footnote>
  <w:footnote w:type="continuationSeparator" w:id="0">
    <w:p w14:paraId="53FE6901" w14:textId="77777777" w:rsidR="001F149E" w:rsidRDefault="001F149E" w:rsidP="002C4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425"/>
    <w:multiLevelType w:val="hybridMultilevel"/>
    <w:tmpl w:val="55EC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969DC"/>
    <w:multiLevelType w:val="hybridMultilevel"/>
    <w:tmpl w:val="F9FCDB2C"/>
    <w:lvl w:ilvl="0" w:tplc="0498B092">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9611F"/>
    <w:multiLevelType w:val="hybridMultilevel"/>
    <w:tmpl w:val="46C8B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60CC9"/>
    <w:multiLevelType w:val="hybridMultilevel"/>
    <w:tmpl w:val="11B4A5D2"/>
    <w:lvl w:ilvl="0" w:tplc="8F6CB6EC">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30B17"/>
    <w:multiLevelType w:val="hybridMultilevel"/>
    <w:tmpl w:val="FE165486"/>
    <w:lvl w:ilvl="0" w:tplc="0498B092">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11401"/>
    <w:multiLevelType w:val="hybridMultilevel"/>
    <w:tmpl w:val="471A2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10216"/>
    <w:multiLevelType w:val="hybridMultilevel"/>
    <w:tmpl w:val="638C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8248A"/>
    <w:multiLevelType w:val="hybridMultilevel"/>
    <w:tmpl w:val="7602B41E"/>
    <w:lvl w:ilvl="0" w:tplc="0498B092">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607E2"/>
    <w:multiLevelType w:val="hybridMultilevel"/>
    <w:tmpl w:val="08CA888E"/>
    <w:lvl w:ilvl="0" w:tplc="0498B092">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B6A06"/>
    <w:multiLevelType w:val="hybridMultilevel"/>
    <w:tmpl w:val="8F52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184284"/>
    <w:multiLevelType w:val="hybridMultilevel"/>
    <w:tmpl w:val="1D3E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04A57"/>
    <w:multiLevelType w:val="hybridMultilevel"/>
    <w:tmpl w:val="68FE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E64A5"/>
    <w:multiLevelType w:val="hybridMultilevel"/>
    <w:tmpl w:val="0F64C144"/>
    <w:lvl w:ilvl="0" w:tplc="0498B092">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11DAA"/>
    <w:multiLevelType w:val="hybridMultilevel"/>
    <w:tmpl w:val="BCDE1B08"/>
    <w:lvl w:ilvl="0" w:tplc="5F7EE6BE">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203D4"/>
    <w:multiLevelType w:val="multilevel"/>
    <w:tmpl w:val="34CE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936ACC"/>
    <w:multiLevelType w:val="hybridMultilevel"/>
    <w:tmpl w:val="E82A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32320D"/>
    <w:multiLevelType w:val="hybridMultilevel"/>
    <w:tmpl w:val="B2005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635B44"/>
    <w:multiLevelType w:val="hybridMultilevel"/>
    <w:tmpl w:val="3524F9B8"/>
    <w:lvl w:ilvl="0" w:tplc="0498B092">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11FBF"/>
    <w:multiLevelType w:val="multilevel"/>
    <w:tmpl w:val="13AAB8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E755C5"/>
    <w:multiLevelType w:val="hybridMultilevel"/>
    <w:tmpl w:val="7D8CE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50928"/>
    <w:multiLevelType w:val="hybridMultilevel"/>
    <w:tmpl w:val="B404AC26"/>
    <w:lvl w:ilvl="0" w:tplc="0498B092">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FF1B3B"/>
    <w:multiLevelType w:val="hybridMultilevel"/>
    <w:tmpl w:val="B7B2D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A0516B"/>
    <w:multiLevelType w:val="hybridMultilevel"/>
    <w:tmpl w:val="90F8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7C7A77"/>
    <w:multiLevelType w:val="hybridMultilevel"/>
    <w:tmpl w:val="5D94730A"/>
    <w:lvl w:ilvl="0" w:tplc="08090001">
      <w:start w:val="1"/>
      <w:numFmt w:val="bullet"/>
      <w:lvlText w:val=""/>
      <w:lvlJc w:val="left"/>
      <w:pPr>
        <w:ind w:left="720" w:hanging="360"/>
      </w:pPr>
      <w:rPr>
        <w:rFonts w:ascii="Symbol" w:hAnsi="Symbol" w:hint="default"/>
      </w:rPr>
    </w:lvl>
    <w:lvl w:ilvl="1" w:tplc="E68C3922">
      <w:numFmt w:val="bullet"/>
      <w:lvlText w:val="•"/>
      <w:lvlJc w:val="left"/>
      <w:pPr>
        <w:ind w:left="1440" w:hanging="360"/>
      </w:pPr>
      <w:rPr>
        <w:rFonts w:ascii="Cambria" w:eastAsiaTheme="minorEastAsia" w:hAnsi="Cambri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F744FA"/>
    <w:multiLevelType w:val="hybridMultilevel"/>
    <w:tmpl w:val="BFDA930A"/>
    <w:lvl w:ilvl="0" w:tplc="E410E95A">
      <w:start w:val="5"/>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4FC870BA"/>
    <w:multiLevelType w:val="hybridMultilevel"/>
    <w:tmpl w:val="A7223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93FFA"/>
    <w:multiLevelType w:val="hybridMultilevel"/>
    <w:tmpl w:val="472E4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C0724"/>
    <w:multiLevelType w:val="hybridMultilevel"/>
    <w:tmpl w:val="344CB57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8" w15:restartNumberingAfterBreak="0">
    <w:nsid w:val="6613409C"/>
    <w:multiLevelType w:val="hybridMultilevel"/>
    <w:tmpl w:val="E688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51642A"/>
    <w:multiLevelType w:val="hybridMultilevel"/>
    <w:tmpl w:val="C61A8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E049C9"/>
    <w:multiLevelType w:val="hybridMultilevel"/>
    <w:tmpl w:val="D042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A82702"/>
    <w:multiLevelType w:val="hybridMultilevel"/>
    <w:tmpl w:val="4ACE2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DF29F2"/>
    <w:multiLevelType w:val="hybridMultilevel"/>
    <w:tmpl w:val="EE1A121E"/>
    <w:lvl w:ilvl="0" w:tplc="0498B092">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294769"/>
    <w:multiLevelType w:val="hybridMultilevel"/>
    <w:tmpl w:val="D6DC483C"/>
    <w:lvl w:ilvl="0" w:tplc="0498B092">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42685C"/>
    <w:multiLevelType w:val="hybridMultilevel"/>
    <w:tmpl w:val="9420FE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A473D2"/>
    <w:multiLevelType w:val="multilevel"/>
    <w:tmpl w:val="17B6F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4567227">
    <w:abstractNumId w:val="24"/>
  </w:num>
  <w:num w:numId="2" w16cid:durableId="341974371">
    <w:abstractNumId w:val="25"/>
  </w:num>
  <w:num w:numId="3" w16cid:durableId="2115974509">
    <w:abstractNumId w:val="0"/>
  </w:num>
  <w:num w:numId="4" w16cid:durableId="1119252658">
    <w:abstractNumId w:val="23"/>
  </w:num>
  <w:num w:numId="5" w16cid:durableId="556747021">
    <w:abstractNumId w:val="26"/>
  </w:num>
  <w:num w:numId="6" w16cid:durableId="1076515344">
    <w:abstractNumId w:val="5"/>
  </w:num>
  <w:num w:numId="7" w16cid:durableId="195704126">
    <w:abstractNumId w:val="31"/>
  </w:num>
  <w:num w:numId="8" w16cid:durableId="1014723169">
    <w:abstractNumId w:val="13"/>
  </w:num>
  <w:num w:numId="9" w16cid:durableId="1894543611">
    <w:abstractNumId w:val="22"/>
  </w:num>
  <w:num w:numId="10" w16cid:durableId="902330229">
    <w:abstractNumId w:val="3"/>
  </w:num>
  <w:num w:numId="11" w16cid:durableId="1547642967">
    <w:abstractNumId w:val="29"/>
  </w:num>
  <w:num w:numId="12" w16cid:durableId="1242760828">
    <w:abstractNumId w:val="7"/>
  </w:num>
  <w:num w:numId="13" w16cid:durableId="197282954">
    <w:abstractNumId w:val="1"/>
  </w:num>
  <w:num w:numId="14" w16cid:durableId="1754624654">
    <w:abstractNumId w:val="4"/>
  </w:num>
  <w:num w:numId="15" w16cid:durableId="735053619">
    <w:abstractNumId w:val="15"/>
  </w:num>
  <w:num w:numId="16" w16cid:durableId="557473193">
    <w:abstractNumId w:val="11"/>
  </w:num>
  <w:num w:numId="17" w16cid:durableId="1353148637">
    <w:abstractNumId w:val="8"/>
  </w:num>
  <w:num w:numId="18" w16cid:durableId="1180504994">
    <w:abstractNumId w:val="21"/>
  </w:num>
  <w:num w:numId="19" w16cid:durableId="1822427573">
    <w:abstractNumId w:val="33"/>
  </w:num>
  <w:num w:numId="20" w16cid:durableId="1047756392">
    <w:abstractNumId w:val="28"/>
  </w:num>
  <w:num w:numId="21" w16cid:durableId="1066102172">
    <w:abstractNumId w:val="12"/>
  </w:num>
  <w:num w:numId="22" w16cid:durableId="1105735739">
    <w:abstractNumId w:val="19"/>
  </w:num>
  <w:num w:numId="23" w16cid:durableId="1947537703">
    <w:abstractNumId w:val="20"/>
  </w:num>
  <w:num w:numId="24" w16cid:durableId="1710031217">
    <w:abstractNumId w:val="30"/>
  </w:num>
  <w:num w:numId="25" w16cid:durableId="404381461">
    <w:abstractNumId w:val="32"/>
  </w:num>
  <w:num w:numId="26" w16cid:durableId="180969780">
    <w:abstractNumId w:val="6"/>
  </w:num>
  <w:num w:numId="27" w16cid:durableId="2041127961">
    <w:abstractNumId w:val="17"/>
  </w:num>
  <w:num w:numId="28" w16cid:durableId="1250382198">
    <w:abstractNumId w:val="16"/>
  </w:num>
  <w:num w:numId="29" w16cid:durableId="393893306">
    <w:abstractNumId w:val="27"/>
  </w:num>
  <w:num w:numId="30" w16cid:durableId="1877964560">
    <w:abstractNumId w:val="14"/>
  </w:num>
  <w:num w:numId="31" w16cid:durableId="1949971119">
    <w:abstractNumId w:val="35"/>
  </w:num>
  <w:num w:numId="32" w16cid:durableId="448009571">
    <w:abstractNumId w:val="18"/>
  </w:num>
  <w:num w:numId="33" w16cid:durableId="570701972">
    <w:abstractNumId w:val="9"/>
  </w:num>
  <w:num w:numId="34" w16cid:durableId="1911425528">
    <w:abstractNumId w:val="2"/>
  </w:num>
  <w:num w:numId="35" w16cid:durableId="249462757">
    <w:abstractNumId w:val="34"/>
  </w:num>
  <w:num w:numId="36" w16cid:durableId="14545164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evenAndOddHeaders/>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14D"/>
    <w:rsid w:val="00001FD0"/>
    <w:rsid w:val="000177B3"/>
    <w:rsid w:val="000A0207"/>
    <w:rsid w:val="000A048B"/>
    <w:rsid w:val="000A78B4"/>
    <w:rsid w:val="000C1333"/>
    <w:rsid w:val="000D6035"/>
    <w:rsid w:val="000E6935"/>
    <w:rsid w:val="000E77F8"/>
    <w:rsid w:val="000F028E"/>
    <w:rsid w:val="000F2F36"/>
    <w:rsid w:val="000F7C4B"/>
    <w:rsid w:val="0011294B"/>
    <w:rsid w:val="001142C5"/>
    <w:rsid w:val="00143A1C"/>
    <w:rsid w:val="00164B24"/>
    <w:rsid w:val="00177CA3"/>
    <w:rsid w:val="001968A2"/>
    <w:rsid w:val="001978B4"/>
    <w:rsid w:val="001A1060"/>
    <w:rsid w:val="001A4438"/>
    <w:rsid w:val="001B39EC"/>
    <w:rsid w:val="001C1E8D"/>
    <w:rsid w:val="001C5D63"/>
    <w:rsid w:val="001E3C78"/>
    <w:rsid w:val="001E48C6"/>
    <w:rsid w:val="001F149E"/>
    <w:rsid w:val="002214F9"/>
    <w:rsid w:val="00231D38"/>
    <w:rsid w:val="002510B8"/>
    <w:rsid w:val="00254CC0"/>
    <w:rsid w:val="00263711"/>
    <w:rsid w:val="002857BC"/>
    <w:rsid w:val="00297B14"/>
    <w:rsid w:val="002B121C"/>
    <w:rsid w:val="002C47DF"/>
    <w:rsid w:val="002D4C3F"/>
    <w:rsid w:val="002F667E"/>
    <w:rsid w:val="00313589"/>
    <w:rsid w:val="003238B9"/>
    <w:rsid w:val="00327055"/>
    <w:rsid w:val="003604CD"/>
    <w:rsid w:val="00364CAF"/>
    <w:rsid w:val="003A1A2C"/>
    <w:rsid w:val="003C3890"/>
    <w:rsid w:val="003C4790"/>
    <w:rsid w:val="003D1112"/>
    <w:rsid w:val="003F451D"/>
    <w:rsid w:val="00415448"/>
    <w:rsid w:val="00421B9A"/>
    <w:rsid w:val="0044146D"/>
    <w:rsid w:val="004470B4"/>
    <w:rsid w:val="00461169"/>
    <w:rsid w:val="0047288C"/>
    <w:rsid w:val="004740F6"/>
    <w:rsid w:val="00492CC6"/>
    <w:rsid w:val="004B55E3"/>
    <w:rsid w:val="004B7102"/>
    <w:rsid w:val="004D4D79"/>
    <w:rsid w:val="004F354D"/>
    <w:rsid w:val="00502FB9"/>
    <w:rsid w:val="005241E6"/>
    <w:rsid w:val="005700A3"/>
    <w:rsid w:val="00582D76"/>
    <w:rsid w:val="00590073"/>
    <w:rsid w:val="0059508C"/>
    <w:rsid w:val="005B1E17"/>
    <w:rsid w:val="005D4AEA"/>
    <w:rsid w:val="005E5D26"/>
    <w:rsid w:val="005F4FCF"/>
    <w:rsid w:val="00601C4F"/>
    <w:rsid w:val="00601F33"/>
    <w:rsid w:val="0060437F"/>
    <w:rsid w:val="006072B9"/>
    <w:rsid w:val="00614B51"/>
    <w:rsid w:val="00622D11"/>
    <w:rsid w:val="006634F5"/>
    <w:rsid w:val="00663A0B"/>
    <w:rsid w:val="00684229"/>
    <w:rsid w:val="00696058"/>
    <w:rsid w:val="006A564E"/>
    <w:rsid w:val="006B51D0"/>
    <w:rsid w:val="006C5810"/>
    <w:rsid w:val="006F6D28"/>
    <w:rsid w:val="00706093"/>
    <w:rsid w:val="007201C7"/>
    <w:rsid w:val="00720B12"/>
    <w:rsid w:val="00752F72"/>
    <w:rsid w:val="0077207F"/>
    <w:rsid w:val="007722EB"/>
    <w:rsid w:val="007819E7"/>
    <w:rsid w:val="00782867"/>
    <w:rsid w:val="007B0D6D"/>
    <w:rsid w:val="007F02DF"/>
    <w:rsid w:val="00806AD6"/>
    <w:rsid w:val="00817673"/>
    <w:rsid w:val="00834F02"/>
    <w:rsid w:val="008454F0"/>
    <w:rsid w:val="00853DA4"/>
    <w:rsid w:val="00854994"/>
    <w:rsid w:val="0087100B"/>
    <w:rsid w:val="0087709A"/>
    <w:rsid w:val="00877894"/>
    <w:rsid w:val="00877EAB"/>
    <w:rsid w:val="008801F9"/>
    <w:rsid w:val="00881647"/>
    <w:rsid w:val="00892AD6"/>
    <w:rsid w:val="008B3AF9"/>
    <w:rsid w:val="008B423C"/>
    <w:rsid w:val="008B6A9A"/>
    <w:rsid w:val="008E2A56"/>
    <w:rsid w:val="008F1F7F"/>
    <w:rsid w:val="009044EB"/>
    <w:rsid w:val="00904A3F"/>
    <w:rsid w:val="00920195"/>
    <w:rsid w:val="00922791"/>
    <w:rsid w:val="00935F75"/>
    <w:rsid w:val="00943FDD"/>
    <w:rsid w:val="0095396C"/>
    <w:rsid w:val="00960BF4"/>
    <w:rsid w:val="00964F60"/>
    <w:rsid w:val="0098527D"/>
    <w:rsid w:val="009855BA"/>
    <w:rsid w:val="009B0362"/>
    <w:rsid w:val="009C014F"/>
    <w:rsid w:val="009C0605"/>
    <w:rsid w:val="009C60B0"/>
    <w:rsid w:val="009E0FAD"/>
    <w:rsid w:val="009E5123"/>
    <w:rsid w:val="009F4DEC"/>
    <w:rsid w:val="00A12592"/>
    <w:rsid w:val="00A3068E"/>
    <w:rsid w:val="00A425E1"/>
    <w:rsid w:val="00A47D80"/>
    <w:rsid w:val="00A75E35"/>
    <w:rsid w:val="00A82313"/>
    <w:rsid w:val="00A97B3D"/>
    <w:rsid w:val="00AA693E"/>
    <w:rsid w:val="00AE3FB0"/>
    <w:rsid w:val="00B0080F"/>
    <w:rsid w:val="00B0100B"/>
    <w:rsid w:val="00B155B8"/>
    <w:rsid w:val="00B17962"/>
    <w:rsid w:val="00B3171C"/>
    <w:rsid w:val="00B402FC"/>
    <w:rsid w:val="00B44B7B"/>
    <w:rsid w:val="00B5030A"/>
    <w:rsid w:val="00B5421F"/>
    <w:rsid w:val="00B77B6D"/>
    <w:rsid w:val="00B96514"/>
    <w:rsid w:val="00BF1919"/>
    <w:rsid w:val="00C21054"/>
    <w:rsid w:val="00C751B6"/>
    <w:rsid w:val="00C7707A"/>
    <w:rsid w:val="00CA41FA"/>
    <w:rsid w:val="00CB0DD3"/>
    <w:rsid w:val="00CB19E1"/>
    <w:rsid w:val="00CB7254"/>
    <w:rsid w:val="00CD0369"/>
    <w:rsid w:val="00CD46B8"/>
    <w:rsid w:val="00CE196D"/>
    <w:rsid w:val="00CE5688"/>
    <w:rsid w:val="00CF0E93"/>
    <w:rsid w:val="00CF480F"/>
    <w:rsid w:val="00CF6478"/>
    <w:rsid w:val="00D04992"/>
    <w:rsid w:val="00D16B95"/>
    <w:rsid w:val="00D171D2"/>
    <w:rsid w:val="00D20506"/>
    <w:rsid w:val="00D22C47"/>
    <w:rsid w:val="00D35E28"/>
    <w:rsid w:val="00D43D2F"/>
    <w:rsid w:val="00D47055"/>
    <w:rsid w:val="00D57CA3"/>
    <w:rsid w:val="00D77AE1"/>
    <w:rsid w:val="00D9205C"/>
    <w:rsid w:val="00D97D3E"/>
    <w:rsid w:val="00DA1F74"/>
    <w:rsid w:val="00DD2FED"/>
    <w:rsid w:val="00DD5C1E"/>
    <w:rsid w:val="00DE627B"/>
    <w:rsid w:val="00DF74E6"/>
    <w:rsid w:val="00DF78EF"/>
    <w:rsid w:val="00E06673"/>
    <w:rsid w:val="00E06E6A"/>
    <w:rsid w:val="00E070E7"/>
    <w:rsid w:val="00E16030"/>
    <w:rsid w:val="00E40BDD"/>
    <w:rsid w:val="00E571B6"/>
    <w:rsid w:val="00E60889"/>
    <w:rsid w:val="00E6336A"/>
    <w:rsid w:val="00E678DB"/>
    <w:rsid w:val="00EB1D0E"/>
    <w:rsid w:val="00EC03C9"/>
    <w:rsid w:val="00ED5F45"/>
    <w:rsid w:val="00EE214D"/>
    <w:rsid w:val="00EF6288"/>
    <w:rsid w:val="00F30EB0"/>
    <w:rsid w:val="00F3195A"/>
    <w:rsid w:val="00F501FE"/>
    <w:rsid w:val="00F573F5"/>
    <w:rsid w:val="00F62F46"/>
    <w:rsid w:val="00FA185E"/>
    <w:rsid w:val="00FA523B"/>
    <w:rsid w:val="00FC7BFF"/>
    <w:rsid w:val="00FC7CC7"/>
    <w:rsid w:val="00FD2CE7"/>
    <w:rsid w:val="00FE77FD"/>
    <w:rsid w:val="00FF0598"/>
    <w:rsid w:val="00FF3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1D295E30"/>
  <w14:defaultImageDpi w14:val="300"/>
  <w15:docId w15:val="{468FF099-1E2F-4B09-8F59-EC8E5EB5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2D11"/>
    <w:pPr>
      <w:keepNext/>
      <w:outlineLvl w:val="0"/>
    </w:pPr>
    <w:rPr>
      <w:rFonts w:ascii="Albertus (W1)" w:eastAsia="Times New Roman" w:hAnsi="Albertus (W1)" w:cs="Times New Roman"/>
      <w:snapToGrid w:val="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4EB"/>
    <w:pPr>
      <w:ind w:left="720"/>
      <w:contextualSpacing/>
    </w:pPr>
  </w:style>
  <w:style w:type="paragraph" w:styleId="Footer">
    <w:name w:val="footer"/>
    <w:basedOn w:val="Normal"/>
    <w:link w:val="FooterChar"/>
    <w:uiPriority w:val="99"/>
    <w:unhideWhenUsed/>
    <w:rsid w:val="002C47DF"/>
    <w:pPr>
      <w:tabs>
        <w:tab w:val="center" w:pos="4320"/>
        <w:tab w:val="right" w:pos="8640"/>
      </w:tabs>
    </w:pPr>
  </w:style>
  <w:style w:type="character" w:customStyle="1" w:styleId="FooterChar">
    <w:name w:val="Footer Char"/>
    <w:basedOn w:val="DefaultParagraphFont"/>
    <w:link w:val="Footer"/>
    <w:uiPriority w:val="99"/>
    <w:rsid w:val="002C47DF"/>
  </w:style>
  <w:style w:type="character" w:styleId="PageNumber">
    <w:name w:val="page number"/>
    <w:basedOn w:val="DefaultParagraphFont"/>
    <w:uiPriority w:val="99"/>
    <w:semiHidden/>
    <w:unhideWhenUsed/>
    <w:rsid w:val="002C47DF"/>
  </w:style>
  <w:style w:type="paragraph" w:styleId="Header">
    <w:name w:val="header"/>
    <w:basedOn w:val="Normal"/>
    <w:link w:val="HeaderChar"/>
    <w:uiPriority w:val="99"/>
    <w:unhideWhenUsed/>
    <w:rsid w:val="002C47DF"/>
    <w:pPr>
      <w:tabs>
        <w:tab w:val="center" w:pos="4320"/>
        <w:tab w:val="right" w:pos="8640"/>
      </w:tabs>
    </w:pPr>
  </w:style>
  <w:style w:type="character" w:customStyle="1" w:styleId="HeaderChar">
    <w:name w:val="Header Char"/>
    <w:basedOn w:val="DefaultParagraphFont"/>
    <w:link w:val="Header"/>
    <w:uiPriority w:val="99"/>
    <w:rsid w:val="002C47DF"/>
  </w:style>
  <w:style w:type="paragraph" w:styleId="Subtitle">
    <w:name w:val="Subtitle"/>
    <w:basedOn w:val="Normal"/>
    <w:link w:val="SubtitleChar"/>
    <w:qFormat/>
    <w:rsid w:val="006F6D28"/>
    <w:rPr>
      <w:rFonts w:ascii="Albertus (W1)" w:eastAsia="Times New Roman" w:hAnsi="Albertus (W1)" w:cs="Times New Roman"/>
      <w:snapToGrid w:val="0"/>
      <w:szCs w:val="20"/>
      <w:u w:val="single"/>
      <w:lang w:val="en-GB"/>
    </w:rPr>
  </w:style>
  <w:style w:type="character" w:customStyle="1" w:styleId="SubtitleChar">
    <w:name w:val="Subtitle Char"/>
    <w:basedOn w:val="DefaultParagraphFont"/>
    <w:link w:val="Subtitle"/>
    <w:rsid w:val="006F6D28"/>
    <w:rPr>
      <w:rFonts w:ascii="Albertus (W1)" w:eastAsia="Times New Roman" w:hAnsi="Albertus (W1)" w:cs="Times New Roman"/>
      <w:snapToGrid w:val="0"/>
      <w:szCs w:val="20"/>
      <w:u w:val="single"/>
      <w:lang w:val="en-GB"/>
    </w:rPr>
  </w:style>
  <w:style w:type="character" w:customStyle="1" w:styleId="Heading1Char">
    <w:name w:val="Heading 1 Char"/>
    <w:basedOn w:val="DefaultParagraphFont"/>
    <w:link w:val="Heading1"/>
    <w:rsid w:val="00622D11"/>
    <w:rPr>
      <w:rFonts w:ascii="Albertus (W1)" w:eastAsia="Times New Roman" w:hAnsi="Albertus (W1)" w:cs="Times New Roman"/>
      <w:snapToGrid w:val="0"/>
      <w:szCs w:val="20"/>
      <w:u w:val="single"/>
      <w:lang w:val="en-GB"/>
    </w:rPr>
  </w:style>
  <w:style w:type="character" w:styleId="Strong">
    <w:name w:val="Strong"/>
    <w:basedOn w:val="DefaultParagraphFont"/>
    <w:uiPriority w:val="22"/>
    <w:qFormat/>
    <w:rsid w:val="00622D11"/>
    <w:rPr>
      <w:b/>
      <w:bCs/>
    </w:rPr>
  </w:style>
  <w:style w:type="character" w:styleId="Hyperlink">
    <w:name w:val="Hyperlink"/>
    <w:basedOn w:val="DefaultParagraphFont"/>
    <w:uiPriority w:val="99"/>
    <w:unhideWhenUsed/>
    <w:rsid w:val="00622D11"/>
    <w:rPr>
      <w:color w:val="0000FF"/>
      <w:u w:val="single"/>
    </w:rPr>
  </w:style>
  <w:style w:type="paragraph" w:styleId="BalloonText">
    <w:name w:val="Balloon Text"/>
    <w:basedOn w:val="Normal"/>
    <w:link w:val="BalloonTextChar"/>
    <w:uiPriority w:val="99"/>
    <w:semiHidden/>
    <w:unhideWhenUsed/>
    <w:rsid w:val="00D16B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6B95"/>
    <w:rPr>
      <w:rFonts w:ascii="Lucida Grande" w:hAnsi="Lucida Grande" w:cs="Lucida Grande"/>
      <w:sz w:val="18"/>
      <w:szCs w:val="18"/>
    </w:rPr>
  </w:style>
  <w:style w:type="paragraph" w:customStyle="1" w:styleId="FreeForm">
    <w:name w:val="Free Form"/>
    <w:rsid w:val="00CF480F"/>
    <w:rPr>
      <w:rFonts w:ascii="Times New Roman" w:eastAsia="ヒラギノ角ゴ Pro W3" w:hAnsi="Times New Roman" w:cs="Times New Roman"/>
      <w:color w:val="000000"/>
      <w:sz w:val="20"/>
      <w:szCs w:val="20"/>
      <w:lang w:val="en-GB" w:eastAsia="en-GB"/>
    </w:rPr>
  </w:style>
  <w:style w:type="paragraph" w:customStyle="1" w:styleId="Heading3A">
    <w:name w:val="Heading 3 A"/>
    <w:next w:val="Normal"/>
    <w:rsid w:val="00CF480F"/>
    <w:pPr>
      <w:keepNext/>
      <w:spacing w:before="240" w:after="60"/>
      <w:outlineLvl w:val="2"/>
    </w:pPr>
    <w:rPr>
      <w:rFonts w:ascii="Times New Roman Bold" w:eastAsia="ヒラギノ角ゴ Pro W3" w:hAnsi="Times New Roman Bold" w:cs="Times New Roman"/>
      <w:color w:val="000000"/>
      <w:szCs w:val="20"/>
      <w:lang w:val="en-GB" w:eastAsia="en-GB"/>
    </w:rPr>
  </w:style>
  <w:style w:type="character" w:styleId="FollowedHyperlink">
    <w:name w:val="FollowedHyperlink"/>
    <w:basedOn w:val="DefaultParagraphFont"/>
    <w:uiPriority w:val="99"/>
    <w:semiHidden/>
    <w:unhideWhenUsed/>
    <w:rsid w:val="00DA1F74"/>
    <w:rPr>
      <w:color w:val="800080" w:themeColor="followedHyperlink"/>
      <w:u w:val="single"/>
    </w:rPr>
  </w:style>
  <w:style w:type="paragraph" w:customStyle="1" w:styleId="Default">
    <w:name w:val="Default"/>
    <w:rsid w:val="004D4D79"/>
    <w:pPr>
      <w:autoSpaceDE w:val="0"/>
      <w:autoSpaceDN w:val="0"/>
      <w:adjustRightInd w:val="0"/>
    </w:pPr>
    <w:rPr>
      <w:rFonts w:ascii="Arial" w:hAnsi="Arial" w:cs="Arial"/>
      <w:color w:val="000000"/>
      <w:lang w:val="en-GB"/>
    </w:rPr>
  </w:style>
  <w:style w:type="paragraph" w:styleId="NormalWeb">
    <w:name w:val="Normal (Web)"/>
    <w:basedOn w:val="Normal"/>
    <w:uiPriority w:val="99"/>
    <w:semiHidden/>
    <w:unhideWhenUsed/>
    <w:rsid w:val="002F667E"/>
    <w:pPr>
      <w:spacing w:before="100" w:beforeAutospacing="1" w:after="100" w:afterAutospacing="1"/>
    </w:pPr>
    <w:rPr>
      <w:rFonts w:ascii="Times New Roman" w:eastAsia="Times New Roman" w:hAnsi="Times New Roman" w:cs="Times New Roman"/>
      <w:lang w:val="en-GB" w:eastAsia="en-GB"/>
    </w:rPr>
  </w:style>
  <w:style w:type="paragraph" w:customStyle="1" w:styleId="1bodycopy10pt">
    <w:name w:val="1 body copy 10pt"/>
    <w:basedOn w:val="Normal"/>
    <w:link w:val="1bodycopy10ptChar"/>
    <w:qFormat/>
    <w:rsid w:val="001978B4"/>
    <w:pPr>
      <w:spacing w:after="120"/>
    </w:pPr>
    <w:rPr>
      <w:rFonts w:ascii="Arial" w:eastAsia="MS Mincho" w:hAnsi="Arial" w:cs="Times New Roman"/>
      <w:sz w:val="20"/>
    </w:rPr>
  </w:style>
  <w:style w:type="character" w:customStyle="1" w:styleId="1bodycopy10ptChar">
    <w:name w:val="1 body copy 10pt Char"/>
    <w:link w:val="1bodycopy10pt"/>
    <w:rsid w:val="001978B4"/>
    <w:rPr>
      <w:rFonts w:ascii="Arial" w:eastAsia="MS Mincho" w:hAnsi="Arial" w:cs="Times New Roman"/>
      <w:sz w:val="20"/>
    </w:rPr>
  </w:style>
  <w:style w:type="paragraph" w:customStyle="1" w:styleId="1bodycopy11pt">
    <w:name w:val="1 body copy 11pt"/>
    <w:autoRedefine/>
    <w:rsid w:val="001978B4"/>
    <w:pPr>
      <w:spacing w:after="120"/>
      <w:ind w:right="850"/>
    </w:pPr>
    <w:rPr>
      <w:rFonts w:ascii="Arial" w:eastAsia="MS Mincho"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98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dwell.gov.uk/s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317B25E540E04CA71786A395FA7BA9" ma:contentTypeVersion="11" ma:contentTypeDescription="Create a new document." ma:contentTypeScope="" ma:versionID="8da1f13ddba75764604c06eceabfd159">
  <xsd:schema xmlns:xsd="http://www.w3.org/2001/XMLSchema" xmlns:xs="http://www.w3.org/2001/XMLSchema" xmlns:p="http://schemas.microsoft.com/office/2006/metadata/properties" xmlns:ns2="23ff9793-145f-492b-a9b5-dee11c2fa9c2" xmlns:ns3="79896a86-f747-4f49-9046-cb371b18b65a" targetNamespace="http://schemas.microsoft.com/office/2006/metadata/properties" ma:root="true" ma:fieldsID="5c08be864ab8a2549f97237a0bc76d50" ns2:_="" ns3:_="">
    <xsd:import namespace="23ff9793-145f-492b-a9b5-dee11c2fa9c2"/>
    <xsd:import namespace="79896a86-f747-4f49-9046-cb371b18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9793-145f-492b-a9b5-dee11c2fa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96a86-f747-4f49-9046-cb371b18b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B8E59-738B-4E4A-9C53-757BEAEB9302}">
  <ds:schemaRefs>
    <ds:schemaRef ds:uri="http://purl.org/dc/terms/"/>
    <ds:schemaRef ds:uri="http://schemas.openxmlformats.org/package/2006/metadata/core-properties"/>
    <ds:schemaRef ds:uri="http://schemas.microsoft.com/office/2006/documentManagement/types"/>
    <ds:schemaRef ds:uri="79896a86-f747-4f49-9046-cb371b18b65a"/>
    <ds:schemaRef ds:uri="http://purl.org/dc/elements/1.1/"/>
    <ds:schemaRef ds:uri="http://schemas.microsoft.com/office/2006/metadata/properties"/>
    <ds:schemaRef ds:uri="http://schemas.microsoft.com/office/infopath/2007/PartnerControls"/>
    <ds:schemaRef ds:uri="23ff9793-145f-492b-a9b5-dee11c2fa9c2"/>
    <ds:schemaRef ds:uri="http://www.w3.org/XML/1998/namespace"/>
    <ds:schemaRef ds:uri="http://purl.org/dc/dcmitype/"/>
  </ds:schemaRefs>
</ds:datastoreItem>
</file>

<file path=customXml/itemProps2.xml><?xml version="1.0" encoding="utf-8"?>
<ds:datastoreItem xmlns:ds="http://schemas.openxmlformats.org/officeDocument/2006/customXml" ds:itemID="{3977B73F-C768-4170-A92C-1E94E60E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9793-145f-492b-a9b5-dee11c2fa9c2"/>
    <ds:schemaRef ds:uri="79896a86-f747-4f49-9046-cb371b18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269CA-A950-4345-8414-B99AD5A6D57D}">
  <ds:schemaRefs>
    <ds:schemaRef ds:uri="http://schemas.openxmlformats.org/officeDocument/2006/bibliography"/>
  </ds:schemaRefs>
</ds:datastoreItem>
</file>

<file path=customXml/itemProps4.xml><?xml version="1.0" encoding="utf-8"?>
<ds:datastoreItem xmlns:ds="http://schemas.openxmlformats.org/officeDocument/2006/customXml" ds:itemID="{CAC4D009-C793-4FAD-A2ED-2B7FA3932B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3917</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Moorman</dc:creator>
  <cp:keywords/>
  <dc:description/>
  <cp:lastModifiedBy>Gemma Crowley</cp:lastModifiedBy>
  <cp:revision>6</cp:revision>
  <cp:lastPrinted>2020-09-18T08:18:00Z</cp:lastPrinted>
  <dcterms:created xsi:type="dcterms:W3CDTF">2024-09-05T21:31:00Z</dcterms:created>
  <dcterms:modified xsi:type="dcterms:W3CDTF">2025-12-16T12:02:00Z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0x01010084317B25E540E04CA71786A395FA7BA9</vt:lpwstr>
  </property>
</Properties>
</file>